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E4D64" w14:textId="77777777" w:rsidR="00FD346C" w:rsidRDefault="00036FAA">
      <w:pPr>
        <w:pBdr>
          <w:top w:val="nil"/>
          <w:left w:val="nil"/>
          <w:bottom w:val="nil"/>
          <w:right w:val="nil"/>
          <w:between w:val="nil"/>
        </w:pBdr>
        <w:rPr>
          <w:rFonts w:ascii="Times New Roman" w:eastAsia="Times New Roman" w:hAnsi="Times New Roman" w:cs="Times New Roman"/>
          <w:color w:val="000000"/>
          <w:sz w:val="20"/>
          <w:szCs w:val="20"/>
        </w:rPr>
      </w:pPr>
      <w:r>
        <w:rPr>
          <w:noProof/>
        </w:rPr>
        <mc:AlternateContent>
          <mc:Choice Requires="wpg">
            <w:drawing>
              <wp:anchor distT="0" distB="0" distL="0" distR="0" simplePos="0" relativeHeight="251658240" behindDoc="1" locked="0" layoutInCell="1" hidden="0" allowOverlap="1" wp14:anchorId="31FD8291" wp14:editId="77EC20A5">
                <wp:simplePos x="0" y="0"/>
                <wp:positionH relativeFrom="column">
                  <wp:posOffset>60960</wp:posOffset>
                </wp:positionH>
                <wp:positionV relativeFrom="paragraph">
                  <wp:posOffset>-609600</wp:posOffset>
                </wp:positionV>
                <wp:extent cx="7028815" cy="9334500"/>
                <wp:effectExtent l="19050" t="19050" r="19685" b="19050"/>
                <wp:wrapNone/>
                <wp:docPr id="16" name="Group 16"/>
                <wp:cNvGraphicFramePr/>
                <a:graphic xmlns:a="http://schemas.openxmlformats.org/drawingml/2006/main">
                  <a:graphicData uri="http://schemas.microsoft.com/office/word/2010/wordprocessingGroup">
                    <wpg:wgp>
                      <wpg:cNvGrpSpPr/>
                      <wpg:grpSpPr>
                        <a:xfrm>
                          <a:off x="0" y="0"/>
                          <a:ext cx="7028815" cy="9334500"/>
                          <a:chOff x="1831593" y="0"/>
                          <a:chExt cx="7028815" cy="7561226"/>
                        </a:xfrm>
                      </wpg:grpSpPr>
                      <wpg:grpSp>
                        <wpg:cNvPr id="1" name="Group 1"/>
                        <wpg:cNvGrpSpPr/>
                        <wpg:grpSpPr>
                          <a:xfrm>
                            <a:off x="1831593" y="0"/>
                            <a:ext cx="7028815" cy="7561226"/>
                            <a:chOff x="581" y="-86"/>
                            <a:chExt cx="11069" cy="6170"/>
                          </a:xfrm>
                        </wpg:grpSpPr>
                        <wps:wsp>
                          <wps:cNvPr id="2" name="Rectangle 2"/>
                          <wps:cNvSpPr/>
                          <wps:spPr>
                            <a:xfrm>
                              <a:off x="581" y="-86"/>
                              <a:ext cx="11050" cy="6150"/>
                            </a:xfrm>
                            <a:prstGeom prst="rect">
                              <a:avLst/>
                            </a:prstGeom>
                            <a:noFill/>
                            <a:ln>
                              <a:noFill/>
                            </a:ln>
                          </wps:spPr>
                          <wps:txbx>
                            <w:txbxContent>
                              <w:p w14:paraId="60336B9B" w14:textId="77777777" w:rsidR="00FD346C" w:rsidRDefault="00FD346C">
                                <w:pPr>
                                  <w:textDirection w:val="btLr"/>
                                </w:pPr>
                              </w:p>
                            </w:txbxContent>
                          </wps:txbx>
                          <wps:bodyPr spcFirstLastPara="1" wrap="square" lIns="91425" tIns="91425" rIns="91425" bIns="91425" anchor="ctr" anchorCtr="0">
                            <a:noAutofit/>
                          </wps:bodyPr>
                        </wps:wsp>
                        <wps:wsp>
                          <wps:cNvPr id="3" name="Freeform 3"/>
                          <wps:cNvSpPr/>
                          <wps:spPr>
                            <a:xfrm>
                              <a:off x="581" y="-86"/>
                              <a:ext cx="819" cy="3404"/>
                            </a:xfrm>
                            <a:custGeom>
                              <a:avLst/>
                              <a:gdLst/>
                              <a:ahLst/>
                              <a:cxnLst/>
                              <a:rect l="l" t="t" r="r" b="b"/>
                              <a:pathLst>
                                <a:path w="819" h="3404" extrusionOk="0">
                                  <a:moveTo>
                                    <a:pt x="819" y="0"/>
                                  </a:moveTo>
                                  <a:lnTo>
                                    <a:pt x="0" y="0"/>
                                  </a:lnTo>
                                  <a:lnTo>
                                    <a:pt x="0" y="449"/>
                                  </a:lnTo>
                                  <a:lnTo>
                                    <a:pt x="0" y="3404"/>
                                  </a:lnTo>
                                  <a:lnTo>
                                    <a:pt x="819" y="3404"/>
                                  </a:lnTo>
                                  <a:lnTo>
                                    <a:pt x="819" y="449"/>
                                  </a:lnTo>
                                  <a:lnTo>
                                    <a:pt x="81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s:wsp>
                          <wps:cNvPr id="4" name="Freeform 4"/>
                          <wps:cNvSpPr/>
                          <wps:spPr>
                            <a:xfrm>
                              <a:off x="1400" y="-86"/>
                              <a:ext cx="10250" cy="3404"/>
                            </a:xfrm>
                            <a:custGeom>
                              <a:avLst/>
                              <a:gdLst/>
                              <a:ahLst/>
                              <a:cxnLst/>
                              <a:rect l="l" t="t" r="r" b="b"/>
                              <a:pathLst>
                                <a:path w="10250" h="3404" extrusionOk="0">
                                  <a:moveTo>
                                    <a:pt x="10249" y="0"/>
                                  </a:moveTo>
                                  <a:lnTo>
                                    <a:pt x="0" y="0"/>
                                  </a:lnTo>
                                  <a:lnTo>
                                    <a:pt x="0" y="1294"/>
                                  </a:lnTo>
                                  <a:lnTo>
                                    <a:pt x="0" y="2350"/>
                                  </a:lnTo>
                                  <a:lnTo>
                                    <a:pt x="0" y="3404"/>
                                  </a:lnTo>
                                  <a:lnTo>
                                    <a:pt x="10249" y="3404"/>
                                  </a:lnTo>
                                  <a:lnTo>
                                    <a:pt x="10249" y="2350"/>
                                  </a:lnTo>
                                  <a:lnTo>
                                    <a:pt x="10249" y="1294"/>
                                  </a:lnTo>
                                  <a:lnTo>
                                    <a:pt x="1024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s:wsp>
                          <wps:cNvPr id="5" name="Freeform 5"/>
                          <wps:cNvSpPr/>
                          <wps:spPr>
                            <a:xfrm>
                              <a:off x="581" y="3318"/>
                              <a:ext cx="819" cy="648"/>
                            </a:xfrm>
                            <a:custGeom>
                              <a:avLst/>
                              <a:gdLst/>
                              <a:ahLst/>
                              <a:cxnLst/>
                              <a:rect l="l" t="t" r="r" b="b"/>
                              <a:pathLst>
                                <a:path w="819" h="648" extrusionOk="0">
                                  <a:moveTo>
                                    <a:pt x="819" y="0"/>
                                  </a:moveTo>
                                  <a:lnTo>
                                    <a:pt x="0" y="0"/>
                                  </a:lnTo>
                                  <a:lnTo>
                                    <a:pt x="0" y="451"/>
                                  </a:lnTo>
                                  <a:lnTo>
                                    <a:pt x="0" y="648"/>
                                  </a:lnTo>
                                  <a:lnTo>
                                    <a:pt x="819" y="648"/>
                                  </a:lnTo>
                                  <a:lnTo>
                                    <a:pt x="819" y="451"/>
                                  </a:lnTo>
                                  <a:lnTo>
                                    <a:pt x="81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s:wsp>
                          <wps:cNvPr id="6" name="Freeform 6"/>
                          <wps:cNvSpPr/>
                          <wps:spPr>
                            <a:xfrm>
                              <a:off x="1400" y="3318"/>
                              <a:ext cx="10250" cy="648"/>
                            </a:xfrm>
                            <a:custGeom>
                              <a:avLst/>
                              <a:gdLst/>
                              <a:ahLst/>
                              <a:cxnLst/>
                              <a:rect l="l" t="t" r="r" b="b"/>
                              <a:pathLst>
                                <a:path w="10250" h="648" extrusionOk="0">
                                  <a:moveTo>
                                    <a:pt x="10249" y="0"/>
                                  </a:moveTo>
                                  <a:lnTo>
                                    <a:pt x="0" y="0"/>
                                  </a:lnTo>
                                  <a:lnTo>
                                    <a:pt x="0" y="120"/>
                                  </a:lnTo>
                                  <a:lnTo>
                                    <a:pt x="0" y="648"/>
                                  </a:lnTo>
                                  <a:lnTo>
                                    <a:pt x="10249" y="648"/>
                                  </a:lnTo>
                                  <a:lnTo>
                                    <a:pt x="10249" y="120"/>
                                  </a:lnTo>
                                  <a:lnTo>
                                    <a:pt x="1024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s:wsp>
                          <wps:cNvPr id="7" name="Freeform 7"/>
                          <wps:cNvSpPr/>
                          <wps:spPr>
                            <a:xfrm>
                              <a:off x="581" y="3966"/>
                              <a:ext cx="819" cy="2118"/>
                            </a:xfrm>
                            <a:custGeom>
                              <a:avLst/>
                              <a:gdLst/>
                              <a:ahLst/>
                              <a:cxnLst/>
                              <a:rect l="l" t="t" r="r" b="b"/>
                              <a:pathLst>
                                <a:path w="819" h="2118" extrusionOk="0">
                                  <a:moveTo>
                                    <a:pt x="819" y="0"/>
                                  </a:moveTo>
                                  <a:lnTo>
                                    <a:pt x="0" y="0"/>
                                  </a:lnTo>
                                  <a:lnTo>
                                    <a:pt x="0" y="451"/>
                                  </a:lnTo>
                                  <a:lnTo>
                                    <a:pt x="0" y="2117"/>
                                  </a:lnTo>
                                  <a:lnTo>
                                    <a:pt x="819" y="2117"/>
                                  </a:lnTo>
                                  <a:lnTo>
                                    <a:pt x="819" y="451"/>
                                  </a:lnTo>
                                  <a:lnTo>
                                    <a:pt x="81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s:wsp>
                          <wps:cNvPr id="8" name="Freeform 8"/>
                          <wps:cNvSpPr/>
                          <wps:spPr>
                            <a:xfrm>
                              <a:off x="1400" y="3966"/>
                              <a:ext cx="10250" cy="2118"/>
                            </a:xfrm>
                            <a:custGeom>
                              <a:avLst/>
                              <a:gdLst/>
                              <a:ahLst/>
                              <a:cxnLst/>
                              <a:rect l="l" t="t" r="r" b="b"/>
                              <a:pathLst>
                                <a:path w="10250" h="2118" extrusionOk="0">
                                  <a:moveTo>
                                    <a:pt x="10249" y="0"/>
                                  </a:moveTo>
                                  <a:lnTo>
                                    <a:pt x="0" y="0"/>
                                  </a:lnTo>
                                  <a:lnTo>
                                    <a:pt x="0" y="1056"/>
                                  </a:lnTo>
                                  <a:lnTo>
                                    <a:pt x="0" y="1467"/>
                                  </a:lnTo>
                                  <a:lnTo>
                                    <a:pt x="0" y="2117"/>
                                  </a:lnTo>
                                  <a:lnTo>
                                    <a:pt x="10249" y="2117"/>
                                  </a:lnTo>
                                  <a:lnTo>
                                    <a:pt x="10249" y="1467"/>
                                  </a:lnTo>
                                  <a:lnTo>
                                    <a:pt x="10249" y="1056"/>
                                  </a:lnTo>
                                  <a:lnTo>
                                    <a:pt x="10249" y="0"/>
                                  </a:lnTo>
                                </a:path>
                              </a:pathLst>
                            </a:custGeom>
                            <a:solidFill>
                              <a:schemeClr val="accent1"/>
                            </a:solidFill>
                            <a:ln w="38100" cap="flat" cmpd="sng">
                              <a:solidFill>
                                <a:srgbClr val="F2F2F2"/>
                              </a:solidFill>
                              <a:prstDash val="solid"/>
                              <a:round/>
                              <a:headEnd type="none" w="med" len="med"/>
                              <a:tailEnd type="none" w="med" len="med"/>
                            </a:ln>
                          </wps:spPr>
                          <wps:bodyPr spcFirstLastPara="1" wrap="square" lIns="91425" tIns="91425" rIns="91425" bIns="91425" anchor="ctr" anchorCtr="0">
                            <a:noAutofit/>
                          </wps:bodyPr>
                        </wps:wsp>
                      </wpg:grpSp>
                    </wpg:wgp>
                  </a:graphicData>
                </a:graphic>
                <wp14:sizeRelV relativeFrom="margin">
                  <wp14:pctHeight>0</wp14:pctHeight>
                </wp14:sizeRelV>
              </wp:anchor>
            </w:drawing>
          </mc:Choice>
          <mc:Fallback>
            <w:pict>
              <v:group w14:anchorId="31FD8291" id="Group 16" o:spid="_x0000_s1026" style="position:absolute;margin-left:4.8pt;margin-top:-48pt;width:553.45pt;height:735pt;z-index:-251658240;mso-wrap-distance-left:0;mso-wrap-distance-right:0;mso-height-relative:margin" coordorigin="18315" coordsize="70288,7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P5CwUAADIgAAAOAAAAZHJzL2Uyb0RvYy54bWzsWW9v4jYYfz9p38HK+yskBApR09N0PapJ&#10;p121u30A4zgkWmJntin02++xjRNDWIFe104TQsJJ/Nh+/v78c3LzcVNX6JEKWXKWBuHVMECUEZ6V&#10;bJkGf3yff5gGSCrMMlxxRtPgicrg4+3PP92sm4RGvOBVRgWCSZhM1k0aFEo1yWAgSUFrLK94Qxl0&#10;5lzUWMGtWA4ygdcwe10NouFwMlhzkTWCEyolPL2zncGtmT/PKVFf81xShao0AN2U+Rfmf6H/B7c3&#10;OFkK3BQl2aqBX6BFjUsGi7ZT3WGF0UqUvanqkgguea6uCK8HPM9LQo0NYE043LPmXvBVY2xZJutl&#10;07oJXLvnpxdPS357vBfNt+ZBgCfWzRJ8Ye60LZtc1LoFLdHGuOypdRndKETg4fUwmk7DcYAI9M1G&#10;o3g83DqVFOB5PS6cjsLxbBSgbjQpPh8afz2ehFE00UEZuOUHO0q1N1ZZ0P5BoDKDRQLEcA0JZnyG&#10;Qj2HFj7DvgN6HrTS0xInrZXjKagAFn6YGv11j7MxDIeTmfXQJLw27vlH86AKZBdo+WOB/lbghpr8&#10;kdoRW1dFzlW/Q3Vgtqwoiqy7jFSbCzKRkBYHEqFnqnMTGDqGItOpMAnhyo8jThoh1T3lNdIXaSBg&#10;dVMy+PGLVFbUiehFGZ+XVQXPcVKxnQfgPP0EMsOpqK/UZrExQZfJgmdPYKxsyLyEtb5gqR6wgLqG&#10;EK2h1tNA/rXCggao+pWBj2dhHEEKK/9G+DcL/wYzUnCAEKJEgOzNJ2UgxWr5y0rxvDQWab2sMlt1&#10;Ibg6L98gylBvtiDmglKNn2j0OkGehttcHsXDeC/EZGVDrB3hwgqYmNkAw7PCXZENc5c6ETQ8Vwae&#10;VYDAl+BZgOeFnh4SBys9zl2idRoYJYo0MDogyD+x0jvQ1z81QGnBmj/S79wMURqEzAAHQJBAXX/F&#10;fDlIX0/K9bm2MXNZmTieba13va71pTwnuW7XWjGn2MmCx9Z1E7rys8uBydqNBlhbf8JDP2KSV2Wm&#10;i067zezA9FMl0COG4GBCKFMGVmHUjmTFdERG0xCQHxFdXXmFIYykbgCYJVuagOwMkWK5aKeeR/q3&#10;9eWOmIaDOywLq4LpshkB+yLLTG4UFGefWYbUUwPgz4BjQImnQU0zKG4KlERfGUmFy+oUSTDvALpc&#10;ICUN4h6kmPrXcAa7y/F9I4x1hvh7ZLtxDCO3cXh14PiHn6P/KqqEVo1zcAWGAA74mPHjyBJGMwes&#10;Ditc60NLNGq3WNftWl/Mc6jrdq0V60w4Q/To4t2sR83pRC+YdcEs7/R31qnmMNkFWrdHg8Z6OzgZ&#10;sxzXHY3Cqd1HHGaZfdZQ3dj0wL7x5oBldAC4moAK78SCxo4TOFBxrY9BWj/wutlaLdvalXKc5VS5&#10;+Miqbr4Lnlzw5HXxZNLDE3PcPxlPWg7UBxTYBh0J6urgzSFlq8UZoNLfvl+DAu2Wrubk/WNa5ybX&#10;69p9ZnO6ZBg9v3LfWrsmYNvlgHU5YJ34ZvcwWbnugcv1y8jKbLJ9CdkjK1Foecx7shWjw3+ZroCC&#10;xvFH+crJghfCgpPLSxt4Kf3m74HhYLB3ADJU/AWEpQcqHmF5T1jpGMvJwNLfxF+BsgzH7suVYyGu&#10;9Y9CYTx5HlvsK7KjyNKZcIbo0cW7WeFTzvPmdKK7hOlChP7Xb5q777EGysyHaXOy335E11++/Xsj&#10;1X3qv/0bAAD//wMAUEsDBBQABgAIAAAAIQDRQWeo4gAAAAsBAAAPAAAAZHJzL2Rvd25yZXYueG1s&#10;TI9BT8JAEIXvJv6HzZh4g+2KVKjdEkLUEzERTAy3oR3ahu5s013a8u9dTnqbl/fy5nvpajSN6Klz&#10;tWUNahqBIM5tUXOp4Xv/PlmAcB65wMYyabiSg1V2f5diUtiBv6jf+VKEEnYJaqi8bxMpXV6RQTe1&#10;LXHwTrYz6IPsSll0OIRy08inKIqlwZrDhwpb2lSUn3cXo+FjwGE9U2/99nzaXA/7+efPVpHWjw/j&#10;+hWEp9H/heGGH9AhC0xHe+HCiUbDMg5BDZNlHCbdfKXiOYhjuGYvzxHILJX/N2S/AAAA//8DAFBL&#10;AQItABQABgAIAAAAIQC2gziS/gAAAOEBAAATAAAAAAAAAAAAAAAAAAAAAABbQ29udGVudF9UeXBl&#10;c10ueG1sUEsBAi0AFAAGAAgAAAAhADj9If/WAAAAlAEAAAsAAAAAAAAAAAAAAAAALwEAAF9yZWxz&#10;Ly5yZWxzUEsBAi0AFAAGAAgAAAAhAFHNQ/kLBQAAMiAAAA4AAAAAAAAAAAAAAAAALgIAAGRycy9l&#10;Mm9Eb2MueG1sUEsBAi0AFAAGAAgAAAAhANFBZ6jiAAAACwEAAA8AAAAAAAAAAAAAAAAAZQcAAGRy&#10;cy9kb3ducmV2LnhtbFBLBQYAAAAABAAEAPMAAAB0CAAAAAA=&#10;">
                <v:group id="Group 1" o:spid="_x0000_s1027" style="position:absolute;left:18315;width:70289;height:75612" coordorigin="581,-86" coordsize="11069,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581;top:-86;width:11050;height:6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336B9B" w14:textId="77777777" w:rsidR="00FD346C" w:rsidRDefault="00FD346C">
                          <w:pPr>
                            <w:textDirection w:val="btLr"/>
                          </w:pPr>
                        </w:p>
                      </w:txbxContent>
                    </v:textbox>
                  </v:rect>
                  <v:shape id="Freeform 3" o:spid="_x0000_s1029" style="position:absolute;left:581;top:-86;width:819;height:3404;visibility:visible;mso-wrap-style:square;v-text-anchor:middle" coordsize="819,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FSxQAAANoAAAAPAAAAZHJzL2Rvd25yZXYueG1sRI9fa8Iw&#10;FMXfB/sO4Qp7m6kbiuuMIspQYaJze9jeLs1dU9bclCS29dsvwmCPh/Pnx5kteluLlnyoHCsYDTMQ&#10;xIXTFZcKPt5f7qcgQkTWWDsmBRcKsJjf3sww167jN2pPsRRphEOOCkyMTS5lKAxZDEPXECfv23mL&#10;MUlfSu2xS+O2lg9ZNpEWK04Egw2tDBU/p7NN3N1+bV7bw9b58+brc7057p7GnVJ3g375DCJSH//D&#10;f+2tVvAI1yvpBsj5LwAAAP//AwBQSwECLQAUAAYACAAAACEA2+H2y+4AAACFAQAAEwAAAAAAAAAA&#10;AAAAAAAAAAAAW0NvbnRlbnRfVHlwZXNdLnhtbFBLAQItABQABgAIAAAAIQBa9CxbvwAAABUBAAAL&#10;AAAAAAAAAAAAAAAAAB8BAABfcmVscy8ucmVsc1BLAQItABQABgAIAAAAIQBBMoFSxQAAANoAAAAP&#10;AAAAAAAAAAAAAAAAAAcCAABkcnMvZG93bnJldi54bWxQSwUGAAAAAAMAAwC3AAAA+QIAAAAA&#10;" path="m819,l,,,449,,3404r819,l819,449,819,e" fillcolor="#4f81bd [3204]" strokecolor="#f2f2f2" strokeweight="3pt">
                    <v:path arrowok="t" o:extrusionok="f"/>
                  </v:shape>
                  <v:shape id="Freeform 4" o:spid="_x0000_s1030" style="position:absolute;left:1400;top:-86;width:10250;height:3404;visibility:visible;mso-wrap-style:square;v-text-anchor:middle" coordsize="10250,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euxAAAANoAAAAPAAAAZHJzL2Rvd25yZXYueG1sRI9Ba8JA&#10;FITvgv9heYIXqRutiERXKUrQQlW0hV4f2WcSm30bsqvGf+8WBI/DzHzDzBaNKcWValdYVjDoRyCI&#10;U6sLzhT8fCdvExDOI2ssLZOCOzlYzNutGcba3vhA16PPRICwi1FB7n0VS+nSnAy6vq2Ig3eytUEf&#10;ZJ1JXeMtwE0ph1E0lgYLDgs5VrTMKf07XoyC98PJV72vPSXb8ed5Tcll+bvaKdXtNB9TEJ4a/wo/&#10;2xutYAT/V8INkPMHAAAA//8DAFBLAQItABQABgAIAAAAIQDb4fbL7gAAAIUBAAATAAAAAAAAAAAA&#10;AAAAAAAAAABbQ29udGVudF9UeXBlc10ueG1sUEsBAi0AFAAGAAgAAAAhAFr0LFu/AAAAFQEAAAsA&#10;AAAAAAAAAAAAAAAAHwEAAF9yZWxzLy5yZWxzUEsBAi0AFAAGAAgAAAAhABRdJ67EAAAA2gAAAA8A&#10;AAAAAAAAAAAAAAAABwIAAGRycy9kb3ducmV2LnhtbFBLBQYAAAAAAwADALcAAAD4AgAAAAA=&#10;" path="m10249,l,,,1294,,2350,,3404r10249,l10249,2350r,-1056l10249,e" fillcolor="#4f81bd [3204]" strokecolor="#f2f2f2" strokeweight="3pt">
                    <v:path arrowok="t" o:extrusionok="f"/>
                  </v:shape>
                  <v:shape id="Freeform 5" o:spid="_x0000_s1031" style="position:absolute;left:581;top:3318;width:819;height:648;visibility:visible;mso-wrap-style:square;v-text-anchor:middle" coordsize="81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WxbwgAAANoAAAAPAAAAZHJzL2Rvd25yZXYueG1sRI9Pi8Iw&#10;FMTvC36H8IS9ramySq2NIsvKevHgv/uzebalzUtpoq3ffiMIHoeZ+Q2TrnpTizu1rrSsYDyKQBBn&#10;VpecKzgdN18xCOeRNdaWScGDHKyWg48UE2073tP94HMRIOwSVFB43yRSuqwgg25kG+LgXW1r0AfZ&#10;5lK32AW4qeUkimbSYMlhocCGfgrKqsPNKPju5k18nPSyesR/l/HFePd73in1OezXCxCeev8Ov9pb&#10;rWAKzyvhBsjlPwAAAP//AwBQSwECLQAUAAYACAAAACEA2+H2y+4AAACFAQAAEwAAAAAAAAAAAAAA&#10;AAAAAAAAW0NvbnRlbnRfVHlwZXNdLnhtbFBLAQItABQABgAIAAAAIQBa9CxbvwAAABUBAAALAAAA&#10;AAAAAAAAAAAAAB8BAABfcmVscy8ucmVsc1BLAQItABQABgAIAAAAIQB4hWxbwgAAANoAAAAPAAAA&#10;AAAAAAAAAAAAAAcCAABkcnMvZG93bnJldi54bWxQSwUGAAAAAAMAAwC3AAAA9gIAAAAA&#10;" path="m819,l,,,451,,648r819,l819,451,819,e" fillcolor="#4f81bd [3204]" strokecolor="#f2f2f2" strokeweight="3pt">
                    <v:path arrowok="t" o:extrusionok="f"/>
                  </v:shape>
                  <v:shape id="Freeform 6" o:spid="_x0000_s1032" style="position:absolute;left:1400;top:3318;width:10250;height:648;visibility:visible;mso-wrap-style:square;v-text-anchor:middle" coordsize="1025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6HwwAAANoAAAAPAAAAZHJzL2Rvd25yZXYueG1sRI9BawIx&#10;FITvBf9DeEIvRbP1IHU1igiFeiloRT0+Ns/N6uZl2aS72X/fFAo9DjPzDbPaRFuLjlpfOVbwOs1A&#10;EBdOV1wqOH29T95A+ICssXZMCgbysFmPnlaYa9fzgbpjKEWCsM9RgQmhyaX0hSGLfuoa4uTdXGsx&#10;JNmWUrfYJ7it5SzL5tJixWnBYEM7Q8Xj+G0VxEU8X2/xnnX7Fxr6izNm+Dwo9TyO2yWIQDH8h//a&#10;H1rBHH6vpBsg1z8AAAD//wMAUEsBAi0AFAAGAAgAAAAhANvh9svuAAAAhQEAABMAAAAAAAAAAAAA&#10;AAAAAAAAAFtDb250ZW50X1R5cGVzXS54bWxQSwECLQAUAAYACAAAACEAWvQsW78AAAAVAQAACwAA&#10;AAAAAAAAAAAAAAAfAQAAX3JlbHMvLnJlbHNQSwECLQAUAAYACAAAACEA4wnOh8MAAADaAAAADwAA&#10;AAAAAAAAAAAAAAAHAgAAZHJzL2Rvd25yZXYueG1sUEsFBgAAAAADAAMAtwAAAPcCAAAAAA==&#10;" path="m10249,l,,,120,,648r10249,l10249,120r,-120e" fillcolor="#4f81bd [3204]" strokecolor="#f2f2f2" strokeweight="3pt">
                    <v:path arrowok="t" o:extrusionok="f"/>
                  </v:shape>
                  <v:shape id="Freeform 7" o:spid="_x0000_s1033" style="position:absolute;left:581;top:3966;width:819;height:2118;visibility:visible;mso-wrap-style:square;v-text-anchor:middle" coordsize="819,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dYGwQAAANoAAAAPAAAAZHJzL2Rvd25yZXYueG1sRI9Bi8Iw&#10;FITvgv8hvIW9yJquB5VqWqooeFWLsLdH82zLNi+1ydbuvzeC4HGYmW+YdTqYRvTUudqygu9pBIK4&#10;sLrmUkF+3n8tQTiPrLGxTAr+yUGajEdrjLW985H6ky9FgLCLUUHlfRtL6YqKDLqpbYmDd7WdQR9k&#10;V0rd4T3ATSNnUTSXBmsOCxW2tK2o+D39GQXzXu/kjfLJT+tnWGbZQJdio9Tnx5CtQHga/Dv8ah+0&#10;ggU8r4QbIJMHAAAA//8DAFBLAQItABQABgAIAAAAIQDb4fbL7gAAAIUBAAATAAAAAAAAAAAAAAAA&#10;AAAAAABbQ29udGVudF9UeXBlc10ueG1sUEsBAi0AFAAGAAgAAAAhAFr0LFu/AAAAFQEAAAsAAAAA&#10;AAAAAAAAAAAAHwEAAF9yZWxzLy5yZWxzUEsBAi0AFAAGAAgAAAAhAHF51gbBAAAA2gAAAA8AAAAA&#10;AAAAAAAAAAAABwIAAGRycy9kb3ducmV2LnhtbFBLBQYAAAAAAwADALcAAAD1AgAAAAA=&#10;" path="m819,l,,,451,,2117r819,l819,451,819,e" fillcolor="#4f81bd [3204]" strokecolor="#f2f2f2" strokeweight="3pt">
                    <v:path arrowok="t" o:extrusionok="f"/>
                  </v:shape>
                  <v:shape id="Freeform 8" o:spid="_x0000_s1034" style="position:absolute;left:1400;top:3966;width:10250;height:2118;visibility:visible;mso-wrap-style:square;v-text-anchor:middle" coordsize="1025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RuWvAAAANoAAAAPAAAAZHJzL2Rvd25yZXYueG1sRE9Ni8Iw&#10;EL0L/ocwwt40dRGRapRlZcWjVkGPs820DdtMShK1++/NQfD4eN+rTW9bcScfjGMF00kGgrh02nCt&#10;4Hz6GS9AhIissXVMCv4pwGY9HKww1+7BR7oXsRYphEOOCpoYu1zKUDZkMUxcR5y4ynmLMUFfS+3x&#10;kcJtKz+zbC4tGk4NDXb03VD5V9ysAkPVxeABq+KK3W+1k9et55lSH6P+awkiUh/f4pd7rxWkrelK&#10;ugFy/QQAAP//AwBQSwECLQAUAAYACAAAACEA2+H2y+4AAACFAQAAEwAAAAAAAAAAAAAAAAAAAAAA&#10;W0NvbnRlbnRfVHlwZXNdLnhtbFBLAQItABQABgAIAAAAIQBa9CxbvwAAABUBAAALAAAAAAAAAAAA&#10;AAAAAB8BAABfcmVscy8ucmVsc1BLAQItABQABgAIAAAAIQBn6RuWvAAAANoAAAAPAAAAAAAAAAAA&#10;AAAAAAcCAABkcnMvZG93bnJldi54bWxQSwUGAAAAAAMAAwC3AAAA8AIAAAAA&#10;" path="m10249,l,,,1056r,411l,2117r10249,l10249,1467r,-411l10249,e" fillcolor="#4f81bd [3204]" strokecolor="#f2f2f2" strokeweight="3pt">
                    <v:path arrowok="t" o:extrusionok="f"/>
                  </v:shape>
                </v:group>
              </v:group>
            </w:pict>
          </mc:Fallback>
        </mc:AlternateContent>
      </w:r>
    </w:p>
    <w:p w14:paraId="384BB89D"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4BF63D38"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4097738C"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0D389269"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4E5583BC"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41ABA8FA"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717E44F3" w14:textId="77777777" w:rsidR="00FD346C" w:rsidRDefault="00FD346C">
      <w:pPr>
        <w:pBdr>
          <w:top w:val="nil"/>
          <w:left w:val="nil"/>
          <w:bottom w:val="nil"/>
          <w:right w:val="nil"/>
          <w:between w:val="nil"/>
        </w:pBdr>
        <w:rPr>
          <w:rFonts w:ascii="Times New Roman" w:eastAsia="Times New Roman" w:hAnsi="Times New Roman" w:cs="Times New Roman"/>
          <w:color w:val="000000"/>
          <w:sz w:val="20"/>
          <w:szCs w:val="20"/>
        </w:rPr>
      </w:pPr>
    </w:p>
    <w:p w14:paraId="14281F15" w14:textId="77777777" w:rsidR="00FD346C" w:rsidRDefault="00036FAA">
      <w:pPr>
        <w:spacing w:before="155" w:line="216" w:lineRule="auto"/>
        <w:ind w:left="1279" w:right="623"/>
        <w:rPr>
          <w:color w:val="FFFFFF"/>
          <w:sz w:val="96"/>
          <w:szCs w:val="96"/>
        </w:rPr>
      </w:pPr>
      <w:r>
        <w:rPr>
          <w:color w:val="FFFFFF"/>
          <w:sz w:val="96"/>
          <w:szCs w:val="96"/>
        </w:rPr>
        <w:t xml:space="preserve">Jackson/West Tennessee TN-507 </w:t>
      </w:r>
    </w:p>
    <w:p w14:paraId="623D2565" w14:textId="77777777" w:rsidR="00FD346C" w:rsidRDefault="00036FAA">
      <w:pPr>
        <w:spacing w:before="155" w:line="216" w:lineRule="auto"/>
        <w:ind w:left="1279" w:right="623"/>
        <w:rPr>
          <w:color w:val="FFFFFF"/>
          <w:sz w:val="96"/>
          <w:szCs w:val="96"/>
        </w:rPr>
      </w:pPr>
      <w:r>
        <w:rPr>
          <w:color w:val="FFFFFF"/>
          <w:sz w:val="96"/>
          <w:szCs w:val="96"/>
        </w:rPr>
        <w:t>Continuum of Care</w:t>
      </w:r>
    </w:p>
    <w:p w14:paraId="5ED07971" w14:textId="77777777" w:rsidR="00FD346C" w:rsidRDefault="00FD346C">
      <w:pPr>
        <w:spacing w:before="155" w:line="216" w:lineRule="auto"/>
        <w:ind w:left="1279" w:right="623"/>
        <w:rPr>
          <w:color w:val="FFFFFF"/>
          <w:sz w:val="96"/>
          <w:szCs w:val="96"/>
        </w:rPr>
      </w:pPr>
    </w:p>
    <w:p w14:paraId="7ECFD783" w14:textId="77777777" w:rsidR="00FD346C" w:rsidRDefault="00FD346C">
      <w:pPr>
        <w:spacing w:before="155" w:line="216" w:lineRule="auto"/>
        <w:ind w:left="1279" w:right="623"/>
        <w:rPr>
          <w:color w:val="FFFFFF"/>
          <w:sz w:val="72"/>
          <w:szCs w:val="72"/>
        </w:rPr>
      </w:pPr>
    </w:p>
    <w:p w14:paraId="068BB946" w14:textId="77777777" w:rsidR="00FD346C" w:rsidRDefault="00FD346C">
      <w:pPr>
        <w:spacing w:before="155" w:line="216" w:lineRule="auto"/>
        <w:ind w:left="1279" w:right="623"/>
        <w:rPr>
          <w:color w:val="FFFFFF"/>
          <w:sz w:val="72"/>
          <w:szCs w:val="72"/>
        </w:rPr>
      </w:pPr>
    </w:p>
    <w:p w14:paraId="394F6F7F" w14:textId="77777777" w:rsidR="00FD346C" w:rsidRDefault="00036FAA">
      <w:pPr>
        <w:spacing w:before="155" w:line="216" w:lineRule="auto"/>
        <w:ind w:left="1279" w:right="623"/>
        <w:rPr>
          <w:sz w:val="72"/>
          <w:szCs w:val="72"/>
        </w:rPr>
      </w:pPr>
      <w:r>
        <w:rPr>
          <w:color w:val="FFFFFF"/>
          <w:sz w:val="72"/>
          <w:szCs w:val="72"/>
        </w:rPr>
        <w:t xml:space="preserve">Coordinated Entry System </w:t>
      </w:r>
    </w:p>
    <w:p w14:paraId="37753666" w14:textId="77777777" w:rsidR="00FD346C" w:rsidRDefault="00FD346C">
      <w:pPr>
        <w:pBdr>
          <w:top w:val="nil"/>
          <w:left w:val="nil"/>
          <w:bottom w:val="nil"/>
          <w:right w:val="nil"/>
          <w:between w:val="nil"/>
        </w:pBdr>
        <w:rPr>
          <w:color w:val="000000"/>
          <w:sz w:val="20"/>
          <w:szCs w:val="20"/>
        </w:rPr>
      </w:pPr>
    </w:p>
    <w:p w14:paraId="26B4CA09" w14:textId="77777777" w:rsidR="00FD346C" w:rsidRDefault="00FD346C">
      <w:pPr>
        <w:pBdr>
          <w:top w:val="nil"/>
          <w:left w:val="nil"/>
          <w:bottom w:val="nil"/>
          <w:right w:val="nil"/>
          <w:between w:val="nil"/>
        </w:pBdr>
        <w:rPr>
          <w:color w:val="000000"/>
          <w:sz w:val="20"/>
          <w:szCs w:val="20"/>
        </w:rPr>
      </w:pPr>
    </w:p>
    <w:p w14:paraId="00B79317" w14:textId="77777777" w:rsidR="00FD346C" w:rsidRDefault="00FD346C">
      <w:pPr>
        <w:pBdr>
          <w:top w:val="nil"/>
          <w:left w:val="nil"/>
          <w:bottom w:val="nil"/>
          <w:right w:val="nil"/>
          <w:between w:val="nil"/>
        </w:pBdr>
        <w:spacing w:before="6"/>
        <w:rPr>
          <w:color w:val="000000"/>
          <w:sz w:val="16"/>
          <w:szCs w:val="16"/>
        </w:rPr>
      </w:pPr>
    </w:p>
    <w:p w14:paraId="1D928857" w14:textId="77777777" w:rsidR="00FD346C" w:rsidRDefault="00036FAA">
      <w:pPr>
        <w:spacing w:line="834" w:lineRule="auto"/>
        <w:ind w:left="1279"/>
        <w:rPr>
          <w:color w:val="FFFFFF"/>
          <w:sz w:val="72"/>
          <w:szCs w:val="72"/>
        </w:rPr>
      </w:pPr>
      <w:r>
        <w:rPr>
          <w:color w:val="FFFFFF"/>
          <w:sz w:val="72"/>
          <w:szCs w:val="72"/>
        </w:rPr>
        <w:t>Policies and Procedures</w:t>
      </w:r>
    </w:p>
    <w:p w14:paraId="3375D3BE" w14:textId="5E22094C" w:rsidR="00FD346C" w:rsidRDefault="00036FAA" w:rsidP="00C96A62">
      <w:pPr>
        <w:spacing w:line="834" w:lineRule="auto"/>
        <w:ind w:left="1279"/>
        <w:sectPr w:rsidR="00FD346C" w:rsidSect="00FC175A">
          <w:footerReference w:type="default" r:id="rId9"/>
          <w:pgSz w:w="12240" w:h="15840"/>
          <w:pgMar w:top="1500" w:right="480" w:bottom="280" w:left="480" w:header="0" w:footer="0" w:gutter="0"/>
          <w:pgNumType w:start="1"/>
          <w:cols w:space="720"/>
          <w:docGrid w:linePitch="299"/>
        </w:sectPr>
      </w:pPr>
      <w:r>
        <w:rPr>
          <w:color w:val="FFFFFF"/>
        </w:rPr>
        <w:t xml:space="preserve"> </w:t>
      </w:r>
      <w:r w:rsidR="007D6516">
        <w:rPr>
          <w:color w:val="FFFFFF"/>
        </w:rPr>
        <w:t>Revised 10/10/2024</w:t>
      </w:r>
    </w:p>
    <w:p w14:paraId="4A48FFAB" w14:textId="77777777" w:rsidR="00FD346C" w:rsidRDefault="00036FAA">
      <w:pPr>
        <w:spacing w:before="17"/>
        <w:ind w:left="100"/>
        <w:rPr>
          <w:sz w:val="32"/>
          <w:szCs w:val="32"/>
        </w:rPr>
      </w:pPr>
      <w:r>
        <w:rPr>
          <w:sz w:val="32"/>
          <w:szCs w:val="32"/>
        </w:rPr>
        <w:lastRenderedPageBreak/>
        <w:t xml:space="preserve">Table of Contents </w:t>
      </w:r>
    </w:p>
    <w:p w14:paraId="6D852AEF" w14:textId="16014862" w:rsidR="00FD346C" w:rsidRDefault="00036FAA">
      <w:pPr>
        <w:pBdr>
          <w:top w:val="nil"/>
          <w:left w:val="nil"/>
          <w:bottom w:val="nil"/>
          <w:right w:val="nil"/>
          <w:between w:val="nil"/>
        </w:pBdr>
        <w:tabs>
          <w:tab w:val="right" w:pos="10183"/>
        </w:tabs>
        <w:spacing w:before="419"/>
        <w:ind w:left="100"/>
        <w:rPr>
          <w:b/>
          <w:color w:val="000000"/>
        </w:rPr>
      </w:pPr>
      <w:r>
        <w:rPr>
          <w:b/>
          <w:color w:val="000000"/>
        </w:rPr>
        <w:t>Introduction</w:t>
      </w:r>
      <w:r w:rsidR="00971318">
        <w:rPr>
          <w:b/>
          <w:color w:val="000000"/>
        </w:rPr>
        <w:t>…………………………………………………………………………………………. 3</w:t>
      </w:r>
      <w:r>
        <w:rPr>
          <w:b/>
          <w:color w:val="000000"/>
        </w:rPr>
        <w:tab/>
      </w:r>
    </w:p>
    <w:p w14:paraId="28CCF2E2" w14:textId="237A976C" w:rsidR="00FD346C" w:rsidRPr="00BC72F7" w:rsidRDefault="00036FAA">
      <w:pPr>
        <w:pBdr>
          <w:top w:val="nil"/>
          <w:left w:val="nil"/>
          <w:bottom w:val="nil"/>
          <w:right w:val="nil"/>
          <w:between w:val="nil"/>
        </w:pBdr>
        <w:tabs>
          <w:tab w:val="right" w:pos="10066"/>
        </w:tabs>
        <w:spacing w:before="119"/>
        <w:ind w:left="199"/>
        <w:jc w:val="center"/>
        <w:rPr>
          <w:b/>
          <w:bCs/>
          <w:color w:val="000000"/>
        </w:rPr>
      </w:pPr>
      <w:r>
        <w:rPr>
          <w:color w:val="000000"/>
        </w:rPr>
        <w:t>Guiding Principles</w:t>
      </w:r>
      <w:r w:rsidR="00971318">
        <w:rPr>
          <w:color w:val="000000"/>
        </w:rPr>
        <w:t>…………………………</w:t>
      </w:r>
      <w:r w:rsidR="00C227DA">
        <w:rPr>
          <w:color w:val="000000"/>
        </w:rPr>
        <w:t>.</w:t>
      </w:r>
      <w:r w:rsidR="00971318">
        <w:rPr>
          <w:color w:val="000000"/>
        </w:rPr>
        <w:t>…………………………………………………</w:t>
      </w:r>
      <w:proofErr w:type="gramStart"/>
      <w:r w:rsidR="00971318">
        <w:rPr>
          <w:color w:val="000000"/>
        </w:rPr>
        <w:t>…..</w:t>
      </w:r>
      <w:proofErr w:type="gramEnd"/>
      <w:r w:rsidR="00971318">
        <w:rPr>
          <w:color w:val="000000"/>
        </w:rPr>
        <w:t xml:space="preserve"> 4</w:t>
      </w:r>
      <w:r>
        <w:rPr>
          <w:color w:val="000000"/>
        </w:rPr>
        <w:tab/>
      </w:r>
    </w:p>
    <w:p w14:paraId="598E9CD8" w14:textId="44F914C3" w:rsidR="00FD346C" w:rsidRDefault="00036FAA">
      <w:pPr>
        <w:pBdr>
          <w:top w:val="nil"/>
          <w:left w:val="nil"/>
          <w:bottom w:val="nil"/>
          <w:right w:val="nil"/>
          <w:between w:val="nil"/>
        </w:pBdr>
        <w:tabs>
          <w:tab w:val="right" w:pos="10038"/>
        </w:tabs>
        <w:spacing w:before="122"/>
        <w:ind w:left="185"/>
        <w:jc w:val="center"/>
        <w:rPr>
          <w:color w:val="000000"/>
        </w:rPr>
      </w:pPr>
      <w:r>
        <w:rPr>
          <w:color w:val="000000"/>
        </w:rPr>
        <w:t>Geographic Service Area…</w:t>
      </w:r>
      <w:r w:rsidR="00971318">
        <w:rPr>
          <w:color w:val="000000"/>
        </w:rPr>
        <w:t>…………………</w:t>
      </w:r>
      <w:proofErr w:type="gramStart"/>
      <w:r w:rsidR="00971318">
        <w:rPr>
          <w:color w:val="000000"/>
        </w:rPr>
        <w:t>…</w:t>
      </w:r>
      <w:r w:rsidR="00C227DA">
        <w:rPr>
          <w:color w:val="000000"/>
        </w:rPr>
        <w:t>..</w:t>
      </w:r>
      <w:proofErr w:type="gramEnd"/>
      <w:r w:rsidR="00971318">
        <w:rPr>
          <w:color w:val="000000"/>
        </w:rPr>
        <w:t>…………………………………………….. 4</w:t>
      </w:r>
      <w:r>
        <w:rPr>
          <w:color w:val="000000"/>
        </w:rPr>
        <w:tab/>
      </w:r>
    </w:p>
    <w:p w14:paraId="4F23F504" w14:textId="2F6D4303" w:rsidR="00FD346C" w:rsidRPr="00BC72F7" w:rsidRDefault="00036FAA">
      <w:pPr>
        <w:pBdr>
          <w:top w:val="nil"/>
          <w:left w:val="nil"/>
          <w:bottom w:val="nil"/>
          <w:right w:val="nil"/>
          <w:between w:val="nil"/>
        </w:pBdr>
        <w:tabs>
          <w:tab w:val="right" w:pos="10066"/>
        </w:tabs>
        <w:spacing w:before="120"/>
        <w:ind w:left="199"/>
        <w:jc w:val="center"/>
        <w:rPr>
          <w:b/>
          <w:bCs/>
          <w:color w:val="000000"/>
        </w:rPr>
      </w:pPr>
      <w:r>
        <w:rPr>
          <w:color w:val="000000"/>
        </w:rPr>
        <w:t>Governance</w:t>
      </w:r>
      <w:r w:rsidR="00971318">
        <w:rPr>
          <w:color w:val="000000"/>
        </w:rPr>
        <w:t>…………………………………………………………</w:t>
      </w:r>
      <w:proofErr w:type="gramStart"/>
      <w:r w:rsidR="00971318">
        <w:rPr>
          <w:color w:val="000000"/>
        </w:rPr>
        <w:t>…</w:t>
      </w:r>
      <w:r w:rsidR="00C227DA">
        <w:rPr>
          <w:color w:val="000000"/>
        </w:rPr>
        <w:t>..</w:t>
      </w:r>
      <w:proofErr w:type="gramEnd"/>
      <w:r w:rsidR="00971318">
        <w:rPr>
          <w:color w:val="000000"/>
        </w:rPr>
        <w:t>…………………………… 4</w:t>
      </w:r>
      <w:r>
        <w:rPr>
          <w:color w:val="000000"/>
        </w:rPr>
        <w:tab/>
      </w:r>
    </w:p>
    <w:p w14:paraId="317B7F88" w14:textId="4D1A8CCC" w:rsidR="00FD346C" w:rsidRDefault="00036FAA">
      <w:pPr>
        <w:pBdr>
          <w:top w:val="nil"/>
          <w:left w:val="nil"/>
          <w:bottom w:val="nil"/>
          <w:right w:val="nil"/>
          <w:between w:val="nil"/>
        </w:pBdr>
        <w:tabs>
          <w:tab w:val="right" w:pos="10183"/>
        </w:tabs>
        <w:spacing w:before="122"/>
        <w:ind w:left="100"/>
        <w:rPr>
          <w:b/>
          <w:color w:val="000000"/>
        </w:rPr>
      </w:pPr>
      <w:r>
        <w:rPr>
          <w:b/>
          <w:color w:val="000000"/>
        </w:rPr>
        <w:t>Definitions................................................................</w:t>
      </w:r>
      <w:r w:rsidR="00C227DA">
        <w:rPr>
          <w:b/>
          <w:color w:val="000000"/>
        </w:rPr>
        <w:t>..</w:t>
      </w:r>
      <w:r>
        <w:rPr>
          <w:b/>
          <w:color w:val="000000"/>
        </w:rPr>
        <w:t>.............................</w:t>
      </w:r>
      <w:r w:rsidR="00971318">
        <w:rPr>
          <w:b/>
          <w:color w:val="000000"/>
        </w:rPr>
        <w:t xml:space="preserve"> 5</w:t>
      </w:r>
      <w:r>
        <w:rPr>
          <w:b/>
          <w:color w:val="000000"/>
        </w:rPr>
        <w:t xml:space="preserve"> </w:t>
      </w:r>
    </w:p>
    <w:p w14:paraId="69D85F84" w14:textId="779D4EC1" w:rsidR="00FD346C" w:rsidRDefault="00036FAA">
      <w:pPr>
        <w:pBdr>
          <w:top w:val="nil"/>
          <w:left w:val="nil"/>
          <w:bottom w:val="nil"/>
          <w:right w:val="nil"/>
          <w:between w:val="nil"/>
        </w:pBdr>
        <w:tabs>
          <w:tab w:val="right" w:pos="10183"/>
        </w:tabs>
        <w:spacing w:before="122"/>
        <w:ind w:left="100"/>
        <w:rPr>
          <w:b/>
          <w:color w:val="000000"/>
        </w:rPr>
      </w:pPr>
      <w:r>
        <w:rPr>
          <w:b/>
          <w:color w:val="000000"/>
        </w:rPr>
        <w:t>Coordinated Entry System Chart</w:t>
      </w:r>
      <w:r w:rsidR="00971318">
        <w:rPr>
          <w:b/>
          <w:color w:val="000000"/>
        </w:rPr>
        <w:t>……………………………………………………</w:t>
      </w:r>
      <w:r w:rsidR="00442B48">
        <w:rPr>
          <w:b/>
          <w:color w:val="000000"/>
        </w:rPr>
        <w:t>………</w:t>
      </w:r>
      <w:r w:rsidR="00C227DA">
        <w:rPr>
          <w:b/>
          <w:color w:val="000000"/>
        </w:rPr>
        <w:t>.8</w:t>
      </w:r>
      <w:r>
        <w:rPr>
          <w:b/>
          <w:color w:val="000000"/>
        </w:rPr>
        <w:tab/>
      </w:r>
    </w:p>
    <w:p w14:paraId="2CD5465D" w14:textId="628D5B3F" w:rsidR="00FD346C" w:rsidRDefault="00036FAA">
      <w:pPr>
        <w:pBdr>
          <w:top w:val="nil"/>
          <w:left w:val="nil"/>
          <w:bottom w:val="nil"/>
          <w:right w:val="nil"/>
          <w:between w:val="nil"/>
        </w:pBdr>
        <w:tabs>
          <w:tab w:val="right" w:pos="10183"/>
        </w:tabs>
        <w:spacing w:before="120"/>
        <w:ind w:left="100"/>
        <w:rPr>
          <w:b/>
          <w:color w:val="000000"/>
        </w:rPr>
      </w:pPr>
      <w:r>
        <w:rPr>
          <w:b/>
          <w:color w:val="000000"/>
        </w:rPr>
        <w:t xml:space="preserve">Procedures for Coordinated </w:t>
      </w:r>
      <w:r w:rsidR="00154A6B">
        <w:rPr>
          <w:b/>
          <w:color w:val="000000"/>
        </w:rPr>
        <w:t>System…</w:t>
      </w:r>
      <w:proofErr w:type="gramStart"/>
      <w:r w:rsidR="00154A6B">
        <w:rPr>
          <w:b/>
          <w:color w:val="000000"/>
        </w:rPr>
        <w:t>…..</w:t>
      </w:r>
      <w:proofErr w:type="gramEnd"/>
      <w:r w:rsidR="00971318">
        <w:rPr>
          <w:b/>
          <w:color w:val="000000"/>
        </w:rPr>
        <w:t>…………………………………………</w:t>
      </w:r>
      <w:r w:rsidR="00442B48">
        <w:rPr>
          <w:b/>
          <w:color w:val="000000"/>
        </w:rPr>
        <w:t>…</w:t>
      </w:r>
      <w:r w:rsidR="00C227DA">
        <w:rPr>
          <w:b/>
          <w:color w:val="000000"/>
        </w:rPr>
        <w:t>….9</w:t>
      </w:r>
      <w:r w:rsidR="00971318">
        <w:rPr>
          <w:b/>
          <w:color w:val="000000"/>
        </w:rPr>
        <w:t xml:space="preserve"> </w:t>
      </w:r>
      <w:r>
        <w:rPr>
          <w:b/>
          <w:color w:val="000000"/>
        </w:rPr>
        <w:tab/>
      </w:r>
    </w:p>
    <w:p w14:paraId="0CF9177C" w14:textId="625A8434" w:rsidR="00FD346C" w:rsidRPr="00BC72F7" w:rsidRDefault="00036FAA">
      <w:pPr>
        <w:pBdr>
          <w:top w:val="nil"/>
          <w:left w:val="nil"/>
          <w:bottom w:val="nil"/>
          <w:right w:val="nil"/>
          <w:between w:val="nil"/>
        </w:pBdr>
        <w:tabs>
          <w:tab w:val="right" w:pos="10183"/>
        </w:tabs>
        <w:spacing w:before="122"/>
        <w:ind w:left="467"/>
        <w:rPr>
          <w:b/>
          <w:bCs/>
          <w:color w:val="000000"/>
        </w:rPr>
      </w:pPr>
      <w:r>
        <w:rPr>
          <w:color w:val="000000"/>
        </w:rPr>
        <w:t>Access</w:t>
      </w:r>
      <w:r w:rsidR="00971318">
        <w:rPr>
          <w:color w:val="000000"/>
        </w:rPr>
        <w:t>………………………………………………………………………………………………</w:t>
      </w:r>
      <w:r w:rsidR="00C227DA">
        <w:rPr>
          <w:color w:val="000000"/>
        </w:rPr>
        <w:t>...9</w:t>
      </w:r>
      <w:r w:rsidR="00971318">
        <w:rPr>
          <w:color w:val="000000"/>
        </w:rPr>
        <w:t xml:space="preserve"> </w:t>
      </w:r>
      <w:r>
        <w:rPr>
          <w:color w:val="000000"/>
        </w:rPr>
        <w:tab/>
      </w:r>
    </w:p>
    <w:p w14:paraId="57F2E667" w14:textId="26624AB8" w:rsidR="00FD346C" w:rsidRDefault="00036FAA">
      <w:pPr>
        <w:pBdr>
          <w:top w:val="nil"/>
          <w:left w:val="nil"/>
          <w:bottom w:val="nil"/>
          <w:right w:val="nil"/>
          <w:between w:val="nil"/>
        </w:pBdr>
        <w:tabs>
          <w:tab w:val="right" w:pos="10183"/>
        </w:tabs>
        <w:spacing w:before="120"/>
        <w:ind w:left="450"/>
        <w:rPr>
          <w:color w:val="000000"/>
        </w:rPr>
      </w:pPr>
      <w:r>
        <w:rPr>
          <w:color w:val="000000"/>
        </w:rPr>
        <w:t>Assessment</w:t>
      </w:r>
      <w:r w:rsidR="00971318">
        <w:rPr>
          <w:color w:val="000000"/>
        </w:rPr>
        <w:t>………………………………………………………………………………………</w:t>
      </w:r>
      <w:r w:rsidR="00C227DA">
        <w:rPr>
          <w:color w:val="000000"/>
        </w:rPr>
        <w:t>…9</w:t>
      </w:r>
      <w:r w:rsidR="00971318">
        <w:rPr>
          <w:color w:val="000000"/>
        </w:rPr>
        <w:t xml:space="preserve"> </w:t>
      </w:r>
      <w:r>
        <w:rPr>
          <w:color w:val="000000"/>
        </w:rPr>
        <w:tab/>
      </w:r>
    </w:p>
    <w:p w14:paraId="1C7DEABE" w14:textId="7EB87EA9" w:rsidR="00FD346C" w:rsidRDefault="00036FAA">
      <w:pPr>
        <w:pBdr>
          <w:top w:val="nil"/>
          <w:left w:val="nil"/>
          <w:bottom w:val="nil"/>
          <w:right w:val="nil"/>
          <w:between w:val="nil"/>
        </w:pBdr>
        <w:tabs>
          <w:tab w:val="right" w:pos="10183"/>
        </w:tabs>
        <w:spacing w:before="122"/>
        <w:ind w:left="450"/>
        <w:rPr>
          <w:color w:val="000000"/>
        </w:rPr>
      </w:pPr>
      <w:r>
        <w:t>Case Conferencing List</w:t>
      </w:r>
      <w:r w:rsidR="00971318">
        <w:t>……………………………………………………………………</w:t>
      </w:r>
      <w:proofErr w:type="gramStart"/>
      <w:r w:rsidR="00971318">
        <w:t>…</w:t>
      </w:r>
      <w:r w:rsidR="00C227DA">
        <w:t>..</w:t>
      </w:r>
      <w:proofErr w:type="gramEnd"/>
      <w:r w:rsidR="00C227DA">
        <w:t>9</w:t>
      </w:r>
      <w:r>
        <w:rPr>
          <w:color w:val="000000"/>
        </w:rPr>
        <w:tab/>
      </w:r>
    </w:p>
    <w:p w14:paraId="25A32F07" w14:textId="3A2B601E" w:rsidR="00FD346C" w:rsidRDefault="00036FAA">
      <w:pPr>
        <w:pBdr>
          <w:top w:val="nil"/>
          <w:left w:val="nil"/>
          <w:bottom w:val="nil"/>
          <w:right w:val="nil"/>
          <w:between w:val="nil"/>
        </w:pBdr>
        <w:tabs>
          <w:tab w:val="right" w:pos="10183"/>
        </w:tabs>
        <w:spacing w:before="120"/>
        <w:ind w:left="448"/>
        <w:rPr>
          <w:color w:val="000000"/>
        </w:rPr>
      </w:pPr>
      <w:r>
        <w:rPr>
          <w:color w:val="000000"/>
        </w:rPr>
        <w:t>Inactive Clients</w:t>
      </w:r>
      <w:r w:rsidR="00971318">
        <w:rPr>
          <w:color w:val="000000"/>
        </w:rPr>
        <w:t>…………………………………………………………………………………</w:t>
      </w:r>
      <w:r w:rsidR="00C227DA">
        <w:rPr>
          <w:color w:val="000000"/>
        </w:rPr>
        <w:t>…9</w:t>
      </w:r>
      <w:r>
        <w:rPr>
          <w:color w:val="000000"/>
        </w:rPr>
        <w:tab/>
      </w:r>
    </w:p>
    <w:p w14:paraId="004FD545" w14:textId="5D3EE06F" w:rsidR="00FD346C" w:rsidRDefault="00036FAA">
      <w:pPr>
        <w:pBdr>
          <w:top w:val="nil"/>
          <w:left w:val="nil"/>
          <w:bottom w:val="nil"/>
          <w:right w:val="nil"/>
          <w:between w:val="nil"/>
        </w:pBdr>
        <w:spacing w:before="122"/>
        <w:ind w:left="100"/>
        <w:rPr>
          <w:b/>
          <w:color w:val="000000"/>
        </w:rPr>
      </w:pPr>
      <w:r>
        <w:rPr>
          <w:b/>
          <w:color w:val="000000"/>
        </w:rPr>
        <w:t>Low Barrier/Housing First.....................................................................</w:t>
      </w:r>
      <w:r w:rsidR="00C227DA">
        <w:rPr>
          <w:b/>
          <w:color w:val="000000"/>
        </w:rPr>
        <w:t>..10</w:t>
      </w:r>
    </w:p>
    <w:p w14:paraId="11B5749D" w14:textId="0A084551" w:rsidR="00FD346C" w:rsidRDefault="00036FAA">
      <w:pPr>
        <w:pBdr>
          <w:top w:val="nil"/>
          <w:left w:val="nil"/>
          <w:bottom w:val="nil"/>
          <w:right w:val="nil"/>
          <w:between w:val="nil"/>
        </w:pBdr>
        <w:spacing w:before="122"/>
        <w:ind w:left="100"/>
        <w:rPr>
          <w:b/>
          <w:color w:val="000000"/>
        </w:rPr>
      </w:pPr>
      <w:r>
        <w:rPr>
          <w:b/>
          <w:color w:val="000000"/>
        </w:rPr>
        <w:t>Provider Denial....................................................................................</w:t>
      </w:r>
      <w:r w:rsidR="00442B48">
        <w:rPr>
          <w:b/>
          <w:color w:val="000000"/>
        </w:rPr>
        <w:t>.</w:t>
      </w:r>
      <w:r w:rsidR="00C227DA">
        <w:rPr>
          <w:b/>
          <w:color w:val="000000"/>
        </w:rPr>
        <w:t>..10</w:t>
      </w:r>
    </w:p>
    <w:p w14:paraId="79475585" w14:textId="18EE32F8" w:rsidR="00FD346C" w:rsidRDefault="00036FAA">
      <w:pPr>
        <w:pBdr>
          <w:top w:val="nil"/>
          <w:left w:val="nil"/>
          <w:bottom w:val="nil"/>
          <w:right w:val="nil"/>
          <w:between w:val="nil"/>
        </w:pBdr>
        <w:spacing w:before="122"/>
        <w:ind w:left="100"/>
        <w:rPr>
          <w:b/>
          <w:color w:val="000000"/>
        </w:rPr>
      </w:pPr>
      <w:r>
        <w:rPr>
          <w:b/>
          <w:color w:val="000000"/>
        </w:rPr>
        <w:t>Participant Choice, Referral Denial, Grievance Procedure....................</w:t>
      </w:r>
      <w:r w:rsidR="00442B48">
        <w:rPr>
          <w:b/>
          <w:color w:val="000000"/>
        </w:rPr>
        <w:t>.</w:t>
      </w:r>
      <w:r w:rsidR="00C227DA">
        <w:rPr>
          <w:b/>
          <w:color w:val="000000"/>
        </w:rPr>
        <w:t>...11</w:t>
      </w:r>
    </w:p>
    <w:p w14:paraId="40A8B726" w14:textId="597A1F33" w:rsidR="00FD346C" w:rsidRDefault="00036FAA">
      <w:pPr>
        <w:pBdr>
          <w:top w:val="nil"/>
          <w:left w:val="nil"/>
          <w:bottom w:val="nil"/>
          <w:right w:val="nil"/>
          <w:between w:val="nil"/>
        </w:pBdr>
        <w:spacing w:before="122"/>
        <w:ind w:left="100"/>
        <w:rPr>
          <w:b/>
          <w:color w:val="000000"/>
        </w:rPr>
      </w:pPr>
      <w:r>
        <w:rPr>
          <w:b/>
          <w:color w:val="000000"/>
        </w:rPr>
        <w:t>Emergency Services..............................................................................</w:t>
      </w:r>
      <w:r w:rsidR="00C227DA">
        <w:rPr>
          <w:b/>
          <w:color w:val="000000"/>
        </w:rPr>
        <w:t>...11</w:t>
      </w:r>
    </w:p>
    <w:p w14:paraId="23870526" w14:textId="00EEDBC4" w:rsidR="00FD346C" w:rsidRDefault="00036FAA">
      <w:pPr>
        <w:pBdr>
          <w:top w:val="nil"/>
          <w:left w:val="nil"/>
          <w:bottom w:val="nil"/>
          <w:right w:val="nil"/>
          <w:between w:val="nil"/>
        </w:pBdr>
        <w:spacing w:before="122"/>
        <w:ind w:left="100"/>
        <w:rPr>
          <w:b/>
          <w:color w:val="000000"/>
        </w:rPr>
      </w:pPr>
      <w:r>
        <w:rPr>
          <w:b/>
          <w:color w:val="000000"/>
        </w:rPr>
        <w:t>Affirmative Marketing..........................................................................</w:t>
      </w:r>
      <w:r w:rsidR="00C227DA">
        <w:rPr>
          <w:b/>
          <w:color w:val="000000"/>
        </w:rPr>
        <w:t>...11</w:t>
      </w:r>
    </w:p>
    <w:p w14:paraId="0DDD3C34" w14:textId="316E77AE" w:rsidR="00FD346C" w:rsidRDefault="00036FAA">
      <w:pPr>
        <w:pBdr>
          <w:top w:val="nil"/>
          <w:left w:val="nil"/>
          <w:bottom w:val="nil"/>
          <w:right w:val="nil"/>
          <w:between w:val="nil"/>
        </w:pBdr>
        <w:spacing w:before="122"/>
        <w:ind w:left="100"/>
        <w:rPr>
          <w:b/>
          <w:color w:val="000000"/>
        </w:rPr>
      </w:pPr>
      <w:r>
        <w:rPr>
          <w:b/>
          <w:color w:val="000000"/>
        </w:rPr>
        <w:t>Equal Access........................................................................................</w:t>
      </w:r>
      <w:r w:rsidR="00C227DA">
        <w:rPr>
          <w:b/>
          <w:color w:val="000000"/>
        </w:rPr>
        <w:t>....12</w:t>
      </w:r>
    </w:p>
    <w:p w14:paraId="7B5B4F9C" w14:textId="0804001F" w:rsidR="00FD346C" w:rsidRDefault="00036FAA">
      <w:pPr>
        <w:pBdr>
          <w:top w:val="nil"/>
          <w:left w:val="nil"/>
          <w:bottom w:val="nil"/>
          <w:right w:val="nil"/>
          <w:between w:val="nil"/>
        </w:pBdr>
        <w:spacing w:before="122"/>
        <w:ind w:left="100"/>
        <w:rPr>
          <w:b/>
          <w:color w:val="000000"/>
        </w:rPr>
      </w:pPr>
      <w:r>
        <w:rPr>
          <w:b/>
          <w:color w:val="000000"/>
        </w:rPr>
        <w:t>Nondiscrimination.............................................................................</w:t>
      </w:r>
      <w:r w:rsidR="00442B48">
        <w:rPr>
          <w:b/>
          <w:color w:val="000000"/>
        </w:rPr>
        <w:t>..</w:t>
      </w:r>
      <w:r w:rsidR="00C227DA">
        <w:rPr>
          <w:b/>
          <w:color w:val="000000"/>
        </w:rPr>
        <w:t>....13</w:t>
      </w:r>
    </w:p>
    <w:p w14:paraId="790A00C4" w14:textId="11A4559B" w:rsidR="00FD346C" w:rsidRDefault="00036FAA">
      <w:pPr>
        <w:pBdr>
          <w:top w:val="nil"/>
          <w:left w:val="nil"/>
          <w:bottom w:val="nil"/>
          <w:right w:val="nil"/>
          <w:between w:val="nil"/>
        </w:pBdr>
        <w:spacing w:before="122"/>
        <w:ind w:left="100"/>
        <w:rPr>
          <w:b/>
          <w:color w:val="000000"/>
        </w:rPr>
      </w:pPr>
      <w:r>
        <w:rPr>
          <w:b/>
          <w:color w:val="000000"/>
        </w:rPr>
        <w:t>Privacy Protections.............................................................................</w:t>
      </w:r>
      <w:r w:rsidR="00442B48">
        <w:rPr>
          <w:b/>
          <w:color w:val="000000"/>
        </w:rPr>
        <w:t>.</w:t>
      </w:r>
      <w:r w:rsidR="00C227DA">
        <w:rPr>
          <w:b/>
          <w:color w:val="000000"/>
        </w:rPr>
        <w:t>....13</w:t>
      </w:r>
    </w:p>
    <w:p w14:paraId="0FCC4B07" w14:textId="7600814B" w:rsidR="00FD346C" w:rsidRDefault="00036FAA">
      <w:pPr>
        <w:pBdr>
          <w:top w:val="nil"/>
          <w:left w:val="nil"/>
          <w:bottom w:val="nil"/>
          <w:right w:val="nil"/>
          <w:between w:val="nil"/>
        </w:pBdr>
        <w:spacing w:before="122"/>
        <w:ind w:left="100"/>
        <w:rPr>
          <w:b/>
          <w:color w:val="000000"/>
        </w:rPr>
      </w:pPr>
      <w:r>
        <w:rPr>
          <w:b/>
          <w:color w:val="000000"/>
        </w:rPr>
        <w:t>Trainings.............................................................................................</w:t>
      </w:r>
      <w:r w:rsidR="00C227DA">
        <w:rPr>
          <w:b/>
          <w:color w:val="000000"/>
        </w:rPr>
        <w:t>.....14</w:t>
      </w:r>
    </w:p>
    <w:p w14:paraId="5D959C6F" w14:textId="03D1CB76" w:rsidR="00C96A62" w:rsidRDefault="00C96A62" w:rsidP="00A04F95">
      <w:pPr>
        <w:pBdr>
          <w:top w:val="nil"/>
          <w:left w:val="nil"/>
          <w:bottom w:val="nil"/>
          <w:right w:val="nil"/>
          <w:between w:val="nil"/>
        </w:pBdr>
        <w:tabs>
          <w:tab w:val="right" w:pos="10184"/>
        </w:tabs>
        <w:spacing w:before="122"/>
        <w:ind w:left="546"/>
        <w:rPr>
          <w:b/>
        </w:rPr>
      </w:pPr>
      <w:r>
        <w:t xml:space="preserve">      Coordinated Entry System Trainings</w:t>
      </w:r>
      <w:r w:rsidR="00A04F95">
        <w:t xml:space="preserve">                                                                                                                        </w:t>
      </w:r>
      <w:r>
        <w:t xml:space="preserve"> </w:t>
      </w:r>
    </w:p>
    <w:p w14:paraId="63022448" w14:textId="0F6EC6B5" w:rsidR="00A04F95" w:rsidRPr="005A52B5" w:rsidRDefault="005A52B5" w:rsidP="005A52B5">
      <w:pPr>
        <w:pBdr>
          <w:top w:val="nil"/>
          <w:left w:val="nil"/>
          <w:bottom w:val="nil"/>
          <w:right w:val="nil"/>
          <w:between w:val="nil"/>
        </w:pBdr>
        <w:tabs>
          <w:tab w:val="right" w:pos="10184"/>
        </w:tabs>
        <w:spacing w:before="122"/>
        <w:rPr>
          <w:b/>
          <w:bCs/>
        </w:rPr>
      </w:pPr>
      <w:r>
        <w:t xml:space="preserve">  </w:t>
      </w:r>
      <w:r>
        <w:rPr>
          <w:b/>
          <w:bCs/>
        </w:rPr>
        <w:t>Program Specific Requirements……………………………………………………</w:t>
      </w:r>
      <w:r w:rsidR="00442B48">
        <w:rPr>
          <w:b/>
          <w:bCs/>
        </w:rPr>
        <w:t>…</w:t>
      </w:r>
      <w:r w:rsidR="00C227DA">
        <w:rPr>
          <w:b/>
          <w:bCs/>
        </w:rPr>
        <w:t>…</w:t>
      </w:r>
      <w:proofErr w:type="gramStart"/>
      <w:r w:rsidR="00C227DA">
        <w:rPr>
          <w:b/>
          <w:bCs/>
        </w:rPr>
        <w:t>…..</w:t>
      </w:r>
      <w:proofErr w:type="gramEnd"/>
      <w:r w:rsidR="00C227DA">
        <w:rPr>
          <w:b/>
          <w:bCs/>
        </w:rPr>
        <w:t>14</w:t>
      </w:r>
    </w:p>
    <w:p w14:paraId="3F9D8B5F" w14:textId="4F9F392C" w:rsidR="00FD346C" w:rsidRDefault="00036FAA" w:rsidP="00C96A62">
      <w:pPr>
        <w:pBdr>
          <w:top w:val="nil"/>
          <w:left w:val="nil"/>
          <w:bottom w:val="nil"/>
          <w:right w:val="nil"/>
          <w:between w:val="nil"/>
        </w:pBdr>
        <w:tabs>
          <w:tab w:val="right" w:pos="10184"/>
        </w:tabs>
        <w:spacing w:before="122"/>
        <w:rPr>
          <w:b/>
        </w:rPr>
      </w:pPr>
      <w:r>
        <w:rPr>
          <w:b/>
        </w:rPr>
        <w:t>Attachments</w:t>
      </w:r>
    </w:p>
    <w:p w14:paraId="4AE37AA3" w14:textId="023A83C8" w:rsidR="00906973" w:rsidRPr="00906973" w:rsidRDefault="00036FAA" w:rsidP="00AC6DA8">
      <w:pPr>
        <w:pStyle w:val="ListParagraph"/>
        <w:numPr>
          <w:ilvl w:val="0"/>
          <w:numId w:val="34"/>
        </w:numPr>
        <w:pBdr>
          <w:top w:val="nil"/>
          <w:left w:val="nil"/>
          <w:bottom w:val="nil"/>
          <w:right w:val="nil"/>
          <w:between w:val="nil"/>
        </w:pBdr>
        <w:tabs>
          <w:tab w:val="left" w:pos="821"/>
        </w:tabs>
        <w:ind w:right="738"/>
      </w:pPr>
      <w:r w:rsidRPr="00AC6DA8">
        <w:rPr>
          <w:color w:val="000000"/>
        </w:rPr>
        <w:t>Order of Priority in CoC Program-funded Permanent Supportive Housing</w:t>
      </w:r>
      <w:r w:rsidR="00906973">
        <w:rPr>
          <w:b/>
          <w:bCs/>
          <w:color w:val="000000"/>
        </w:rPr>
        <w:t>………………</w:t>
      </w:r>
      <w:r w:rsidR="00C227DA">
        <w:rPr>
          <w:b/>
          <w:bCs/>
          <w:color w:val="000000"/>
        </w:rPr>
        <w:t>16</w:t>
      </w:r>
    </w:p>
    <w:p w14:paraId="2CBCDB27" w14:textId="7F12BD67" w:rsidR="00906973" w:rsidRPr="00906973" w:rsidRDefault="00906973" w:rsidP="00AC6DA8">
      <w:pPr>
        <w:pStyle w:val="ListParagraph"/>
        <w:numPr>
          <w:ilvl w:val="0"/>
          <w:numId w:val="34"/>
        </w:numPr>
        <w:pBdr>
          <w:top w:val="nil"/>
          <w:left w:val="nil"/>
          <w:bottom w:val="nil"/>
          <w:right w:val="nil"/>
          <w:between w:val="nil"/>
        </w:pBdr>
        <w:tabs>
          <w:tab w:val="left" w:pos="821"/>
        </w:tabs>
        <w:ind w:right="738"/>
      </w:pPr>
      <w:r>
        <w:rPr>
          <w:color w:val="000000"/>
        </w:rPr>
        <w:t>Coordinated Entry Process for PATH &amp; Housing Navigation</w:t>
      </w:r>
      <w:r>
        <w:rPr>
          <w:b/>
          <w:bCs/>
          <w:color w:val="000000"/>
        </w:rPr>
        <w:t>…………………………………</w:t>
      </w:r>
      <w:r w:rsidR="00442B48">
        <w:rPr>
          <w:b/>
          <w:bCs/>
          <w:color w:val="000000"/>
        </w:rPr>
        <w:t>…</w:t>
      </w:r>
      <w:r w:rsidR="00C227DA">
        <w:rPr>
          <w:b/>
          <w:bCs/>
          <w:color w:val="000000"/>
        </w:rPr>
        <w:t>19</w:t>
      </w:r>
    </w:p>
    <w:p w14:paraId="307AD90A" w14:textId="6F92552E" w:rsidR="00C54113" w:rsidRPr="00517FC2" w:rsidRDefault="00906973" w:rsidP="00AC6DA8">
      <w:pPr>
        <w:pStyle w:val="ListParagraph"/>
        <w:numPr>
          <w:ilvl w:val="0"/>
          <w:numId w:val="34"/>
        </w:numPr>
        <w:pBdr>
          <w:top w:val="nil"/>
          <w:left w:val="nil"/>
          <w:bottom w:val="nil"/>
          <w:right w:val="nil"/>
          <w:between w:val="nil"/>
        </w:pBdr>
        <w:tabs>
          <w:tab w:val="left" w:pos="821"/>
        </w:tabs>
        <w:ind w:right="738"/>
      </w:pPr>
      <w:r>
        <w:rPr>
          <w:color w:val="000000"/>
        </w:rPr>
        <w:t>Coordinated Entry Evaluation Survey</w:t>
      </w:r>
      <w:r>
        <w:rPr>
          <w:b/>
          <w:bCs/>
          <w:color w:val="000000"/>
        </w:rPr>
        <w:t>…………….………………………………………………………</w:t>
      </w:r>
      <w:r w:rsidR="00C227DA">
        <w:rPr>
          <w:b/>
          <w:bCs/>
          <w:color w:val="000000"/>
        </w:rPr>
        <w:t>2</w:t>
      </w:r>
      <w:r w:rsidR="006610FE">
        <w:rPr>
          <w:b/>
          <w:bCs/>
          <w:color w:val="000000"/>
        </w:rPr>
        <w:t>1</w:t>
      </w:r>
    </w:p>
    <w:p w14:paraId="0CCCF89B" w14:textId="40749A7F" w:rsidR="00517FC2" w:rsidRPr="00C54113" w:rsidRDefault="00517FC2" w:rsidP="00AC6DA8">
      <w:pPr>
        <w:pStyle w:val="ListParagraph"/>
        <w:numPr>
          <w:ilvl w:val="0"/>
          <w:numId w:val="34"/>
        </w:numPr>
        <w:pBdr>
          <w:top w:val="nil"/>
          <w:left w:val="nil"/>
          <w:bottom w:val="nil"/>
          <w:right w:val="nil"/>
          <w:between w:val="nil"/>
        </w:pBdr>
        <w:tabs>
          <w:tab w:val="left" w:pos="821"/>
        </w:tabs>
        <w:ind w:right="738"/>
      </w:pPr>
      <w:r>
        <w:rPr>
          <w:b/>
          <w:bCs/>
          <w:color w:val="000000"/>
        </w:rPr>
        <w:t xml:space="preserve"> </w:t>
      </w:r>
      <w:r w:rsidR="00C227DA">
        <w:rPr>
          <w:color w:val="000000"/>
        </w:rPr>
        <w:t>Coordinated Entry Process for YHDP Navigation.</w:t>
      </w:r>
      <w:r w:rsidR="000943C5">
        <w:rPr>
          <w:b/>
          <w:bCs/>
          <w:color w:val="000000"/>
        </w:rPr>
        <w:t>…………………………………………………</w:t>
      </w:r>
      <w:r w:rsidR="00442B48">
        <w:rPr>
          <w:b/>
          <w:bCs/>
          <w:color w:val="000000"/>
        </w:rPr>
        <w:t>.</w:t>
      </w:r>
      <w:r w:rsidR="00C227DA">
        <w:rPr>
          <w:b/>
          <w:bCs/>
          <w:color w:val="000000"/>
        </w:rPr>
        <w:t>2</w:t>
      </w:r>
      <w:r w:rsidR="006610FE">
        <w:rPr>
          <w:b/>
          <w:bCs/>
          <w:color w:val="000000"/>
        </w:rPr>
        <w:t>2</w:t>
      </w:r>
    </w:p>
    <w:p w14:paraId="2F9772D9" w14:textId="77777777" w:rsidR="00C54113" w:rsidRDefault="00C54113" w:rsidP="00C54113">
      <w:pPr>
        <w:pBdr>
          <w:top w:val="nil"/>
          <w:left w:val="nil"/>
          <w:bottom w:val="nil"/>
          <w:right w:val="nil"/>
          <w:between w:val="nil"/>
        </w:pBdr>
        <w:tabs>
          <w:tab w:val="left" w:pos="821"/>
        </w:tabs>
        <w:ind w:left="460" w:right="738"/>
        <w:rPr>
          <w:b/>
          <w:bCs/>
          <w:color w:val="000000"/>
        </w:rPr>
      </w:pPr>
    </w:p>
    <w:p w14:paraId="6E1BF486" w14:textId="77777777" w:rsidR="00C54113" w:rsidRDefault="00C54113" w:rsidP="00C54113">
      <w:pPr>
        <w:pBdr>
          <w:top w:val="nil"/>
          <w:left w:val="nil"/>
          <w:bottom w:val="nil"/>
          <w:right w:val="nil"/>
          <w:between w:val="nil"/>
        </w:pBdr>
        <w:tabs>
          <w:tab w:val="left" w:pos="821"/>
        </w:tabs>
        <w:ind w:left="460" w:right="738"/>
        <w:rPr>
          <w:b/>
          <w:bCs/>
          <w:color w:val="000000"/>
        </w:rPr>
      </w:pPr>
    </w:p>
    <w:p w14:paraId="7E50952A" w14:textId="77777777" w:rsidR="00C54113" w:rsidRDefault="00C54113" w:rsidP="00C54113">
      <w:pPr>
        <w:pBdr>
          <w:top w:val="nil"/>
          <w:left w:val="nil"/>
          <w:bottom w:val="nil"/>
          <w:right w:val="nil"/>
          <w:between w:val="nil"/>
        </w:pBdr>
        <w:tabs>
          <w:tab w:val="left" w:pos="821"/>
        </w:tabs>
        <w:ind w:left="460" w:right="738"/>
        <w:rPr>
          <w:b/>
          <w:bCs/>
          <w:color w:val="000000"/>
        </w:rPr>
      </w:pPr>
    </w:p>
    <w:p w14:paraId="22C570FF" w14:textId="77777777" w:rsidR="00C54113" w:rsidRDefault="00C54113" w:rsidP="00C54113">
      <w:pPr>
        <w:pBdr>
          <w:top w:val="nil"/>
          <w:left w:val="nil"/>
          <w:bottom w:val="nil"/>
          <w:right w:val="nil"/>
          <w:between w:val="nil"/>
        </w:pBdr>
        <w:tabs>
          <w:tab w:val="left" w:pos="821"/>
        </w:tabs>
        <w:ind w:left="460" w:right="738"/>
        <w:rPr>
          <w:b/>
          <w:bCs/>
          <w:color w:val="000000"/>
        </w:rPr>
      </w:pPr>
    </w:p>
    <w:p w14:paraId="2D430DB9" w14:textId="77777777" w:rsidR="00C54113" w:rsidRDefault="00C54113" w:rsidP="00C54113">
      <w:pPr>
        <w:pBdr>
          <w:top w:val="nil"/>
          <w:left w:val="nil"/>
          <w:bottom w:val="nil"/>
          <w:right w:val="nil"/>
          <w:between w:val="nil"/>
        </w:pBdr>
        <w:tabs>
          <w:tab w:val="left" w:pos="821"/>
        </w:tabs>
        <w:ind w:left="460" w:right="738"/>
        <w:rPr>
          <w:b/>
          <w:bCs/>
          <w:color w:val="000000"/>
        </w:rPr>
      </w:pPr>
    </w:p>
    <w:p w14:paraId="3B9CFCE1" w14:textId="77777777" w:rsidR="00C54113" w:rsidRDefault="00C54113" w:rsidP="00C54113">
      <w:pPr>
        <w:pBdr>
          <w:top w:val="nil"/>
          <w:left w:val="nil"/>
          <w:bottom w:val="nil"/>
          <w:right w:val="nil"/>
          <w:between w:val="nil"/>
        </w:pBdr>
        <w:tabs>
          <w:tab w:val="left" w:pos="821"/>
        </w:tabs>
        <w:ind w:left="460" w:right="738"/>
        <w:rPr>
          <w:b/>
          <w:bCs/>
          <w:color w:val="000000"/>
        </w:rPr>
      </w:pPr>
    </w:p>
    <w:p w14:paraId="2278B572" w14:textId="77777777" w:rsidR="00C54113" w:rsidRDefault="00C54113" w:rsidP="00C54113">
      <w:pPr>
        <w:pBdr>
          <w:top w:val="nil"/>
          <w:left w:val="nil"/>
          <w:bottom w:val="nil"/>
          <w:right w:val="nil"/>
          <w:between w:val="nil"/>
        </w:pBdr>
        <w:tabs>
          <w:tab w:val="left" w:pos="821"/>
        </w:tabs>
        <w:ind w:left="460" w:right="738"/>
        <w:rPr>
          <w:b/>
          <w:bCs/>
          <w:color w:val="000000"/>
        </w:rPr>
      </w:pPr>
    </w:p>
    <w:p w14:paraId="1D8FF98A" w14:textId="77777777" w:rsidR="00C54113" w:rsidRDefault="00C54113" w:rsidP="00C54113">
      <w:pPr>
        <w:pBdr>
          <w:top w:val="nil"/>
          <w:left w:val="nil"/>
          <w:bottom w:val="nil"/>
          <w:right w:val="nil"/>
          <w:between w:val="nil"/>
        </w:pBdr>
        <w:tabs>
          <w:tab w:val="left" w:pos="821"/>
        </w:tabs>
        <w:ind w:left="460" w:right="738"/>
        <w:rPr>
          <w:b/>
          <w:bCs/>
          <w:color w:val="000000"/>
        </w:rPr>
      </w:pPr>
    </w:p>
    <w:p w14:paraId="371BDBB5" w14:textId="77777777" w:rsidR="00C54113" w:rsidRDefault="00C54113" w:rsidP="00C54113">
      <w:pPr>
        <w:pBdr>
          <w:top w:val="nil"/>
          <w:left w:val="nil"/>
          <w:bottom w:val="nil"/>
          <w:right w:val="nil"/>
          <w:between w:val="nil"/>
        </w:pBdr>
        <w:tabs>
          <w:tab w:val="left" w:pos="821"/>
        </w:tabs>
        <w:ind w:left="460" w:right="738"/>
        <w:rPr>
          <w:b/>
          <w:bCs/>
          <w:color w:val="000000"/>
        </w:rPr>
      </w:pPr>
    </w:p>
    <w:p w14:paraId="19F88671" w14:textId="0452E89D" w:rsidR="00FD346C" w:rsidRDefault="00C54113" w:rsidP="00C54113">
      <w:pPr>
        <w:pBdr>
          <w:top w:val="nil"/>
          <w:left w:val="nil"/>
          <w:bottom w:val="nil"/>
          <w:right w:val="nil"/>
          <w:between w:val="nil"/>
        </w:pBdr>
        <w:tabs>
          <w:tab w:val="left" w:pos="821"/>
        </w:tabs>
        <w:ind w:left="460" w:right="738"/>
        <w:sectPr w:rsidR="00FD346C" w:rsidSect="00FC175A">
          <w:pgSz w:w="12240" w:h="15840"/>
          <w:pgMar w:top="1420" w:right="960" w:bottom="280" w:left="980" w:header="0" w:footer="0" w:gutter="0"/>
          <w:cols w:space="720"/>
          <w:docGrid w:linePitch="299"/>
        </w:sectPr>
      </w:pPr>
      <w:r>
        <w:rPr>
          <w:b/>
          <w:bCs/>
          <w:color w:val="000000"/>
        </w:rPr>
        <w:t xml:space="preserve">Updated </w:t>
      </w:r>
      <w:r w:rsidR="008A64C6">
        <w:rPr>
          <w:b/>
          <w:bCs/>
          <w:color w:val="000000"/>
        </w:rPr>
        <w:t>October 10, 2024</w:t>
      </w:r>
      <w:r w:rsidR="00906973" w:rsidRPr="00C54113">
        <w:rPr>
          <w:b/>
          <w:bCs/>
          <w:color w:val="000000"/>
        </w:rPr>
        <w:tab/>
      </w:r>
      <w:r w:rsidR="00906973" w:rsidRPr="00C54113">
        <w:rPr>
          <w:b/>
          <w:bCs/>
          <w:color w:val="000000"/>
        </w:rPr>
        <w:tab/>
      </w:r>
      <w:r w:rsidR="00906973" w:rsidRPr="00C54113">
        <w:rPr>
          <w:b/>
          <w:bCs/>
          <w:color w:val="000000"/>
        </w:rPr>
        <w:tab/>
      </w:r>
    </w:p>
    <w:p w14:paraId="6E4A691A" w14:textId="77777777" w:rsidR="00FD346C" w:rsidRPr="00F4730A" w:rsidRDefault="00036FAA">
      <w:pPr>
        <w:pBdr>
          <w:top w:val="nil"/>
          <w:left w:val="nil"/>
          <w:bottom w:val="nil"/>
          <w:right w:val="nil"/>
          <w:between w:val="nil"/>
        </w:pBdr>
        <w:tabs>
          <w:tab w:val="left" w:pos="10250"/>
        </w:tabs>
        <w:spacing w:before="175"/>
        <w:ind w:left="111"/>
        <w:rPr>
          <w:b/>
          <w:bCs/>
          <w:color w:val="000000"/>
          <w:sz w:val="24"/>
          <w:szCs w:val="24"/>
        </w:rPr>
      </w:pPr>
      <w:r w:rsidRPr="00F4730A">
        <w:rPr>
          <w:b/>
          <w:bCs/>
          <w:color w:val="000000"/>
          <w:sz w:val="24"/>
          <w:szCs w:val="24"/>
          <w:shd w:val="clear" w:color="auto" w:fill="D9D9D9"/>
        </w:rPr>
        <w:lastRenderedPageBreak/>
        <w:t xml:space="preserve"> Introduction</w:t>
      </w:r>
      <w:r w:rsidRPr="00F4730A">
        <w:rPr>
          <w:b/>
          <w:bCs/>
          <w:color w:val="000000"/>
          <w:sz w:val="24"/>
          <w:szCs w:val="24"/>
          <w:shd w:val="clear" w:color="auto" w:fill="D9D9D9"/>
        </w:rPr>
        <w:tab/>
      </w:r>
    </w:p>
    <w:p w14:paraId="37AEF24C" w14:textId="77777777" w:rsidR="00FD346C" w:rsidRDefault="00FD346C">
      <w:pPr>
        <w:pBdr>
          <w:top w:val="nil"/>
          <w:left w:val="nil"/>
          <w:bottom w:val="nil"/>
          <w:right w:val="nil"/>
          <w:between w:val="nil"/>
        </w:pBdr>
        <w:spacing w:before="5"/>
        <w:rPr>
          <w:color w:val="000000"/>
          <w:sz w:val="27"/>
          <w:szCs w:val="27"/>
        </w:rPr>
      </w:pPr>
    </w:p>
    <w:p w14:paraId="4D921E28" w14:textId="77777777" w:rsidR="00FD346C" w:rsidRDefault="00036FAA">
      <w:pPr>
        <w:pBdr>
          <w:top w:val="nil"/>
          <w:left w:val="nil"/>
          <w:bottom w:val="nil"/>
          <w:right w:val="nil"/>
          <w:between w:val="nil"/>
        </w:pBdr>
        <w:spacing w:line="225" w:lineRule="auto"/>
        <w:ind w:left="100"/>
        <w:rPr>
          <w:color w:val="000000"/>
          <w:sz w:val="24"/>
          <w:szCs w:val="24"/>
        </w:rPr>
      </w:pPr>
      <w:r>
        <w:rPr>
          <w:color w:val="000000"/>
          <w:sz w:val="24"/>
          <w:szCs w:val="24"/>
        </w:rPr>
        <w:t>In accordance with the requirements provided in the Interim Rule for the Continuum of Care (CoC)</w:t>
      </w:r>
    </w:p>
    <w:p w14:paraId="799BC87B" w14:textId="77777777" w:rsidR="00FD346C" w:rsidRDefault="00036FAA">
      <w:pPr>
        <w:pBdr>
          <w:top w:val="nil"/>
          <w:left w:val="nil"/>
          <w:bottom w:val="nil"/>
          <w:right w:val="nil"/>
          <w:between w:val="nil"/>
        </w:pBdr>
        <w:ind w:left="100" w:right="91"/>
        <w:rPr>
          <w:color w:val="000000"/>
          <w:sz w:val="24"/>
          <w:szCs w:val="24"/>
        </w:rPr>
      </w:pPr>
      <w:r>
        <w:rPr>
          <w:color w:val="000000"/>
          <w:sz w:val="24"/>
          <w:szCs w:val="24"/>
        </w:rPr>
        <w:t>Program recorded in 24 CFR 578.7(a)(8) to fulfill the goals of the Opening Doors: Federal Strategic Plan to Prevent and End Homelessness, the Jackson/West TN Continuum of Care (TN-507) has designed a Coordinated Entry System (CES). The Coordinated Entry System is designed to meet the following requirements of the Homeless Emergency Assistance and Rapid Transition to Housing (HEARTH Act):</w:t>
      </w:r>
    </w:p>
    <w:p w14:paraId="686722B9" w14:textId="77777777" w:rsidR="00FD346C" w:rsidRDefault="00FD346C">
      <w:pPr>
        <w:pBdr>
          <w:top w:val="nil"/>
          <w:left w:val="nil"/>
          <w:bottom w:val="nil"/>
          <w:right w:val="nil"/>
          <w:between w:val="nil"/>
        </w:pBdr>
        <w:rPr>
          <w:color w:val="000000"/>
          <w:sz w:val="24"/>
          <w:szCs w:val="24"/>
        </w:rPr>
      </w:pPr>
    </w:p>
    <w:p w14:paraId="57ABFFC7" w14:textId="77777777" w:rsidR="00FD346C" w:rsidRDefault="00036FAA">
      <w:pPr>
        <w:widowControl/>
        <w:numPr>
          <w:ilvl w:val="0"/>
          <w:numId w:val="9"/>
        </w:numPr>
        <w:pBdr>
          <w:top w:val="nil"/>
          <w:left w:val="nil"/>
          <w:bottom w:val="nil"/>
          <w:right w:val="nil"/>
          <w:between w:val="nil"/>
        </w:pBdr>
        <w:tabs>
          <w:tab w:val="left" w:pos="1253"/>
        </w:tabs>
        <w:ind w:right="766"/>
      </w:pPr>
      <w:r>
        <w:rPr>
          <w:color w:val="000000"/>
        </w:rPr>
        <w:t>Establish and operate a coordinated assessment system that provides an initial, comprehensive assessment of the needs of individuals and families for housing and services;</w:t>
      </w:r>
    </w:p>
    <w:p w14:paraId="7C8056B2" w14:textId="77777777" w:rsidR="00FD346C" w:rsidRDefault="00036FAA">
      <w:pPr>
        <w:widowControl/>
        <w:numPr>
          <w:ilvl w:val="0"/>
          <w:numId w:val="9"/>
        </w:numPr>
        <w:pBdr>
          <w:top w:val="nil"/>
          <w:left w:val="nil"/>
          <w:bottom w:val="nil"/>
          <w:right w:val="nil"/>
          <w:between w:val="nil"/>
        </w:pBdr>
        <w:tabs>
          <w:tab w:val="left" w:pos="1253"/>
        </w:tabs>
        <w:ind w:right="152"/>
      </w:pPr>
      <w:r>
        <w:rPr>
          <w:color w:val="000000"/>
        </w:rPr>
        <w:t>A specific policy to guide the operation of the coordinated assessment system on how its system will address the needs of individuals and families who are fleeing, or attempting to flee, domestic violence, dating violence, sexual assault, or stalking, but who are seeking shelter or services from non-victim service providers;</w:t>
      </w:r>
    </w:p>
    <w:p w14:paraId="628AEFF6" w14:textId="77777777" w:rsidR="00FD346C" w:rsidRDefault="00036FAA">
      <w:pPr>
        <w:widowControl/>
        <w:numPr>
          <w:ilvl w:val="0"/>
          <w:numId w:val="9"/>
        </w:numPr>
        <w:pBdr>
          <w:top w:val="nil"/>
          <w:left w:val="nil"/>
          <w:bottom w:val="nil"/>
          <w:right w:val="nil"/>
          <w:between w:val="nil"/>
        </w:pBdr>
        <w:tabs>
          <w:tab w:val="left" w:pos="1253"/>
        </w:tabs>
      </w:pPr>
      <w:r>
        <w:rPr>
          <w:color w:val="000000"/>
        </w:rPr>
        <w:t>Policies and procedures for evaluating individuals' and families' eligibility for assistance;</w:t>
      </w:r>
    </w:p>
    <w:p w14:paraId="07248F9B" w14:textId="77777777" w:rsidR="00FD346C" w:rsidRDefault="00036FAA">
      <w:pPr>
        <w:widowControl/>
        <w:numPr>
          <w:ilvl w:val="0"/>
          <w:numId w:val="9"/>
        </w:numPr>
        <w:pBdr>
          <w:top w:val="nil"/>
          <w:left w:val="nil"/>
          <w:bottom w:val="nil"/>
          <w:right w:val="nil"/>
          <w:between w:val="nil"/>
        </w:pBdr>
        <w:tabs>
          <w:tab w:val="left" w:pos="1253"/>
        </w:tabs>
        <w:ind w:right="567"/>
      </w:pPr>
      <w:r>
        <w:rPr>
          <w:color w:val="000000"/>
        </w:rPr>
        <w:t>Policies and procedures for determining and prioritizing which eligible individuals and families will receive transitional housing assistance;</w:t>
      </w:r>
    </w:p>
    <w:p w14:paraId="20A5DB9E" w14:textId="77777777" w:rsidR="00FD346C" w:rsidRDefault="00036FAA">
      <w:pPr>
        <w:widowControl/>
        <w:numPr>
          <w:ilvl w:val="0"/>
          <w:numId w:val="9"/>
        </w:numPr>
        <w:pBdr>
          <w:top w:val="nil"/>
          <w:left w:val="nil"/>
          <w:bottom w:val="nil"/>
          <w:right w:val="nil"/>
          <w:between w:val="nil"/>
        </w:pBdr>
        <w:tabs>
          <w:tab w:val="left" w:pos="1253"/>
        </w:tabs>
        <w:spacing w:before="9" w:line="266" w:lineRule="auto"/>
        <w:ind w:right="567"/>
      </w:pPr>
      <w:r>
        <w:rPr>
          <w:color w:val="000000"/>
        </w:rPr>
        <w:t>Policies and procedures for determining and prioritizing which eligible individuals and families will receive rapid re-housing assistance;</w:t>
      </w:r>
    </w:p>
    <w:p w14:paraId="15E6F99E" w14:textId="77777777" w:rsidR="00FD346C" w:rsidRDefault="00036FAA">
      <w:pPr>
        <w:widowControl/>
        <w:numPr>
          <w:ilvl w:val="0"/>
          <w:numId w:val="9"/>
        </w:numPr>
        <w:pBdr>
          <w:top w:val="nil"/>
          <w:left w:val="nil"/>
          <w:bottom w:val="nil"/>
          <w:right w:val="nil"/>
          <w:between w:val="nil"/>
        </w:pBdr>
        <w:tabs>
          <w:tab w:val="left" w:pos="1253"/>
        </w:tabs>
        <w:spacing w:before="6"/>
        <w:ind w:right="567"/>
      </w:pPr>
      <w:r>
        <w:rPr>
          <w:color w:val="000000"/>
        </w:rPr>
        <w:t>Policies and procedures for determining and prioritizing which eligible individuals and families will receive permanent supportive housing assistance.</w:t>
      </w:r>
    </w:p>
    <w:p w14:paraId="5902E53C" w14:textId="77777777" w:rsidR="00FD346C" w:rsidRDefault="00FD346C"/>
    <w:p w14:paraId="5F210989" w14:textId="77777777" w:rsidR="00FD346C" w:rsidRDefault="00FD346C"/>
    <w:p w14:paraId="1177A557" w14:textId="77777777" w:rsidR="00FD346C" w:rsidRDefault="00FD346C"/>
    <w:p w14:paraId="360EA28B" w14:textId="77777777" w:rsidR="00FD346C" w:rsidRDefault="00036FAA">
      <w:pPr>
        <w:spacing w:before="7" w:line="242" w:lineRule="auto"/>
        <w:ind w:left="107"/>
        <w:rPr>
          <w:sz w:val="21"/>
          <w:szCs w:val="21"/>
        </w:rPr>
      </w:pPr>
      <w:r>
        <w:rPr>
          <w:b/>
          <w:sz w:val="27"/>
          <w:szCs w:val="27"/>
        </w:rPr>
        <w:t xml:space="preserve">Coordinated Entry IS </w:t>
      </w:r>
      <w:r>
        <w:rPr>
          <w:b/>
          <w:sz w:val="21"/>
          <w:szCs w:val="21"/>
        </w:rPr>
        <w:t>a way to help those seeking homeless housing and services access programs more efficiently by</w:t>
      </w:r>
      <w:r>
        <w:rPr>
          <w:sz w:val="21"/>
          <w:szCs w:val="21"/>
        </w:rPr>
        <w:t>:</w:t>
      </w:r>
    </w:p>
    <w:p w14:paraId="6A7E8137" w14:textId="4401525D" w:rsidR="00FD346C" w:rsidRDefault="00036FAA">
      <w:pPr>
        <w:numPr>
          <w:ilvl w:val="0"/>
          <w:numId w:val="12"/>
        </w:numPr>
        <w:pBdr>
          <w:top w:val="nil"/>
          <w:left w:val="nil"/>
          <w:bottom w:val="nil"/>
          <w:right w:val="nil"/>
          <w:between w:val="nil"/>
        </w:pBdr>
        <w:tabs>
          <w:tab w:val="left" w:pos="455"/>
          <w:tab w:val="left" w:pos="456"/>
        </w:tabs>
        <w:spacing w:before="17"/>
        <w:rPr>
          <w:color w:val="000000"/>
          <w:sz w:val="21"/>
          <w:szCs w:val="21"/>
        </w:rPr>
      </w:pPr>
      <w:r>
        <w:rPr>
          <w:color w:val="000000"/>
          <w:sz w:val="21"/>
          <w:szCs w:val="21"/>
        </w:rPr>
        <w:t>Streamlining access and referrals (fewer phone calls and screenings)</w:t>
      </w:r>
    </w:p>
    <w:p w14:paraId="12300934" w14:textId="77777777" w:rsidR="00FD346C" w:rsidRDefault="00036FAA">
      <w:pPr>
        <w:numPr>
          <w:ilvl w:val="0"/>
          <w:numId w:val="12"/>
        </w:numPr>
        <w:pBdr>
          <w:top w:val="nil"/>
          <w:left w:val="nil"/>
          <w:bottom w:val="nil"/>
          <w:right w:val="nil"/>
          <w:between w:val="nil"/>
        </w:pBdr>
        <w:tabs>
          <w:tab w:val="left" w:pos="455"/>
          <w:tab w:val="left" w:pos="456"/>
        </w:tabs>
        <w:spacing w:before="8"/>
        <w:rPr>
          <w:color w:val="000000"/>
          <w:sz w:val="21"/>
          <w:szCs w:val="21"/>
        </w:rPr>
      </w:pPr>
      <w:r>
        <w:rPr>
          <w:color w:val="000000"/>
          <w:sz w:val="21"/>
          <w:szCs w:val="21"/>
        </w:rPr>
        <w:t>Providing fair and equal access</w:t>
      </w:r>
    </w:p>
    <w:p w14:paraId="57DDCAC8" w14:textId="77777777" w:rsidR="00FD346C" w:rsidRDefault="00036FAA">
      <w:pPr>
        <w:numPr>
          <w:ilvl w:val="0"/>
          <w:numId w:val="12"/>
        </w:numPr>
        <w:pBdr>
          <w:top w:val="nil"/>
          <w:left w:val="nil"/>
          <w:bottom w:val="nil"/>
          <w:right w:val="nil"/>
          <w:between w:val="nil"/>
        </w:pBdr>
        <w:tabs>
          <w:tab w:val="left" w:pos="455"/>
          <w:tab w:val="left" w:pos="456"/>
        </w:tabs>
        <w:spacing w:before="8"/>
        <w:rPr>
          <w:color w:val="000000"/>
          <w:sz w:val="21"/>
          <w:szCs w:val="21"/>
        </w:rPr>
      </w:pPr>
      <w:r>
        <w:rPr>
          <w:color w:val="000000"/>
          <w:sz w:val="21"/>
          <w:szCs w:val="21"/>
        </w:rPr>
        <w:t>Utilizing standardized tools and practices</w:t>
      </w:r>
    </w:p>
    <w:p w14:paraId="72B95204" w14:textId="77777777" w:rsidR="00FD346C" w:rsidRDefault="00036FAA">
      <w:pPr>
        <w:numPr>
          <w:ilvl w:val="0"/>
          <w:numId w:val="12"/>
        </w:numPr>
        <w:pBdr>
          <w:top w:val="nil"/>
          <w:left w:val="nil"/>
          <w:bottom w:val="nil"/>
          <w:right w:val="nil"/>
          <w:between w:val="nil"/>
        </w:pBdr>
        <w:tabs>
          <w:tab w:val="left" w:pos="456"/>
        </w:tabs>
        <w:spacing w:before="20" w:line="246" w:lineRule="auto"/>
        <w:ind w:right="103"/>
        <w:jc w:val="both"/>
        <w:rPr>
          <w:color w:val="000000"/>
          <w:sz w:val="21"/>
          <w:szCs w:val="21"/>
        </w:rPr>
      </w:pPr>
      <w:r>
        <w:rPr>
          <w:color w:val="000000"/>
          <w:sz w:val="21"/>
          <w:szCs w:val="21"/>
        </w:rPr>
        <w:t>Being realistic with individuals and families about their near-term options, giving them the opportunity to assess their situations honestly and identify alternatives to mainstream systems</w:t>
      </w:r>
    </w:p>
    <w:p w14:paraId="4A8C4ADB" w14:textId="77777777" w:rsidR="00FD346C" w:rsidRDefault="00036FAA">
      <w:pPr>
        <w:numPr>
          <w:ilvl w:val="0"/>
          <w:numId w:val="12"/>
        </w:numPr>
        <w:pBdr>
          <w:top w:val="nil"/>
          <w:left w:val="nil"/>
          <w:bottom w:val="nil"/>
          <w:right w:val="nil"/>
          <w:between w:val="nil"/>
        </w:pBdr>
        <w:tabs>
          <w:tab w:val="left" w:pos="455"/>
          <w:tab w:val="left" w:pos="456"/>
        </w:tabs>
        <w:spacing w:before="12"/>
        <w:rPr>
          <w:color w:val="000000"/>
          <w:sz w:val="21"/>
          <w:szCs w:val="21"/>
        </w:rPr>
      </w:pPr>
      <w:r>
        <w:rPr>
          <w:color w:val="000000"/>
          <w:sz w:val="21"/>
          <w:szCs w:val="21"/>
        </w:rPr>
        <w:t>Using a Housing First approach</w:t>
      </w:r>
    </w:p>
    <w:p w14:paraId="03208084" w14:textId="77777777" w:rsidR="00FD346C" w:rsidRDefault="00036FAA">
      <w:pPr>
        <w:numPr>
          <w:ilvl w:val="0"/>
          <w:numId w:val="12"/>
        </w:numPr>
        <w:pBdr>
          <w:top w:val="nil"/>
          <w:left w:val="nil"/>
          <w:bottom w:val="nil"/>
          <w:right w:val="nil"/>
          <w:between w:val="nil"/>
        </w:pBdr>
        <w:tabs>
          <w:tab w:val="left" w:pos="455"/>
          <w:tab w:val="left" w:pos="456"/>
        </w:tabs>
        <w:spacing w:before="8"/>
        <w:rPr>
          <w:color w:val="000000"/>
          <w:sz w:val="21"/>
          <w:szCs w:val="21"/>
        </w:rPr>
      </w:pPr>
      <w:r>
        <w:rPr>
          <w:color w:val="000000"/>
          <w:sz w:val="21"/>
          <w:szCs w:val="21"/>
        </w:rPr>
        <w:t>Identifying and prioritizing individuals and families who are the most in need of assistance</w:t>
      </w:r>
    </w:p>
    <w:p w14:paraId="10EEE9F9" w14:textId="77777777" w:rsidR="00FD346C" w:rsidRDefault="00FD346C"/>
    <w:p w14:paraId="3892BAC5" w14:textId="77777777" w:rsidR="00FD346C" w:rsidRDefault="00FD346C"/>
    <w:p w14:paraId="2DF79C19" w14:textId="0D1BE6C5" w:rsidR="00FD346C" w:rsidRDefault="00036FAA">
      <w:pPr>
        <w:spacing w:line="252" w:lineRule="auto"/>
        <w:ind w:left="107" w:right="101"/>
        <w:jc w:val="both"/>
        <w:rPr>
          <w:sz w:val="21"/>
          <w:szCs w:val="21"/>
        </w:rPr>
      </w:pPr>
      <w:r>
        <w:rPr>
          <w:b/>
          <w:sz w:val="27"/>
          <w:szCs w:val="27"/>
        </w:rPr>
        <w:t xml:space="preserve">Coordinated Entry IS NOT </w:t>
      </w:r>
      <w:r>
        <w:rPr>
          <w:b/>
          <w:sz w:val="21"/>
          <w:szCs w:val="21"/>
        </w:rPr>
        <w:t>a stand-alone solution to end homelessness or a solution to the shortage of affordable housing</w:t>
      </w:r>
      <w:r>
        <w:rPr>
          <w:sz w:val="21"/>
          <w:szCs w:val="21"/>
        </w:rPr>
        <w:t>. The CE system supports the purpose of Jackson/West TN CoC’s: to promote access to an effective an</w:t>
      </w:r>
      <w:r w:rsidR="00FA1684">
        <w:rPr>
          <w:sz w:val="21"/>
          <w:szCs w:val="21"/>
        </w:rPr>
        <w:t>d</w:t>
      </w:r>
      <w:r>
        <w:rPr>
          <w:sz w:val="21"/>
          <w:szCs w:val="21"/>
        </w:rPr>
        <w:t xml:space="preserve"> efficient utilization of mainstream programs and to optimize self-sufficiency among individuals and families who are experiencing homelessness or are at imminent risk of homelessness.</w:t>
      </w:r>
    </w:p>
    <w:p w14:paraId="3058939A" w14:textId="77777777" w:rsidR="00FA1684" w:rsidRDefault="00FA1684">
      <w:pPr>
        <w:spacing w:line="252" w:lineRule="auto"/>
        <w:ind w:left="107" w:right="101"/>
        <w:jc w:val="both"/>
        <w:rPr>
          <w:sz w:val="21"/>
          <w:szCs w:val="21"/>
        </w:rPr>
      </w:pPr>
    </w:p>
    <w:p w14:paraId="51747BE8" w14:textId="77777777" w:rsidR="00FA1684" w:rsidRDefault="00FA1684">
      <w:pPr>
        <w:spacing w:line="252" w:lineRule="auto"/>
        <w:ind w:left="107" w:right="101"/>
        <w:jc w:val="both"/>
        <w:rPr>
          <w:sz w:val="21"/>
          <w:szCs w:val="21"/>
        </w:rPr>
      </w:pPr>
    </w:p>
    <w:p w14:paraId="43C51F11" w14:textId="77777777" w:rsidR="00FA1684" w:rsidRDefault="00FA1684">
      <w:pPr>
        <w:spacing w:line="252" w:lineRule="auto"/>
        <w:ind w:left="107" w:right="101"/>
        <w:jc w:val="both"/>
        <w:rPr>
          <w:sz w:val="21"/>
          <w:szCs w:val="21"/>
        </w:rPr>
      </w:pPr>
    </w:p>
    <w:p w14:paraId="14E82D5B" w14:textId="77777777" w:rsidR="00FA1684" w:rsidRDefault="00FA1684">
      <w:pPr>
        <w:spacing w:line="252" w:lineRule="auto"/>
        <w:ind w:left="107" w:right="101"/>
        <w:jc w:val="both"/>
        <w:rPr>
          <w:sz w:val="21"/>
          <w:szCs w:val="21"/>
        </w:rPr>
      </w:pPr>
    </w:p>
    <w:p w14:paraId="4481DADA" w14:textId="77777777" w:rsidR="00FA1684" w:rsidRDefault="00FA1684">
      <w:pPr>
        <w:spacing w:line="252" w:lineRule="auto"/>
        <w:ind w:left="107" w:right="101"/>
        <w:jc w:val="both"/>
        <w:rPr>
          <w:sz w:val="21"/>
          <w:szCs w:val="21"/>
        </w:rPr>
      </w:pPr>
    </w:p>
    <w:p w14:paraId="4E591B8C" w14:textId="77777777" w:rsidR="00FA1684" w:rsidRDefault="00FA1684" w:rsidP="00FA1684">
      <w:pPr>
        <w:spacing w:line="252" w:lineRule="auto"/>
        <w:ind w:right="101"/>
        <w:jc w:val="both"/>
        <w:rPr>
          <w:sz w:val="21"/>
          <w:szCs w:val="21"/>
        </w:rPr>
      </w:pPr>
    </w:p>
    <w:p w14:paraId="7013E2B8" w14:textId="665D5F8D" w:rsidR="00FA1684" w:rsidRDefault="00FA1684" w:rsidP="00FA1684">
      <w:pPr>
        <w:spacing w:line="252" w:lineRule="auto"/>
        <w:ind w:right="101"/>
        <w:jc w:val="both"/>
        <w:rPr>
          <w:sz w:val="21"/>
          <w:szCs w:val="21"/>
        </w:rPr>
        <w:sectPr w:rsidR="00FA1684" w:rsidSect="00C5780A">
          <w:footerReference w:type="default" r:id="rId10"/>
          <w:pgSz w:w="12240" w:h="15840"/>
          <w:pgMar w:top="720" w:right="720" w:bottom="720" w:left="720" w:header="0" w:footer="1041" w:gutter="0"/>
          <w:pgNumType w:start="3"/>
          <w:cols w:space="720"/>
          <w:docGrid w:linePitch="299"/>
        </w:sectPr>
      </w:pPr>
    </w:p>
    <w:p w14:paraId="45ED8DCD" w14:textId="77777777" w:rsidR="00FD346C" w:rsidRDefault="00036FAA">
      <w:pPr>
        <w:pStyle w:val="Heading3"/>
        <w:tabs>
          <w:tab w:val="left" w:pos="10250"/>
        </w:tabs>
        <w:spacing w:before="39" w:line="256" w:lineRule="auto"/>
        <w:ind w:left="500" w:right="107" w:hanging="390"/>
      </w:pPr>
      <w:r>
        <w:rPr>
          <w:b w:val="0"/>
          <w:shd w:val="clear" w:color="auto" w:fill="D9D9D9"/>
        </w:rPr>
        <w:lastRenderedPageBreak/>
        <w:t xml:space="preserve"> </w:t>
      </w:r>
      <w:r w:rsidRPr="0032751A">
        <w:rPr>
          <w:bCs w:val="0"/>
          <w:shd w:val="clear" w:color="auto" w:fill="D9D9D9"/>
        </w:rPr>
        <w:t>Guiding Principles</w:t>
      </w:r>
      <w:r>
        <w:rPr>
          <w:b w:val="0"/>
          <w:shd w:val="clear" w:color="auto" w:fill="D9D9D9"/>
        </w:rPr>
        <w:tab/>
      </w:r>
      <w:r>
        <w:rPr>
          <w:b w:val="0"/>
        </w:rPr>
        <w:t xml:space="preserve"> </w:t>
      </w:r>
      <w:proofErr w:type="gramStart"/>
      <w:r>
        <w:t>The</w:t>
      </w:r>
      <w:proofErr w:type="gramEnd"/>
      <w:r>
        <w:t xml:space="preserve"> Jackson/West TN Coordinated Entry (CE) has adopted the following guiding principles:</w:t>
      </w:r>
    </w:p>
    <w:p w14:paraId="4565CD1C" w14:textId="77777777" w:rsidR="00FD346C" w:rsidRDefault="00036FAA">
      <w:pPr>
        <w:numPr>
          <w:ilvl w:val="0"/>
          <w:numId w:val="3"/>
        </w:numPr>
        <w:pBdr>
          <w:top w:val="nil"/>
          <w:left w:val="nil"/>
          <w:bottom w:val="nil"/>
          <w:right w:val="nil"/>
          <w:between w:val="nil"/>
        </w:pBdr>
        <w:tabs>
          <w:tab w:val="left" w:pos="861"/>
        </w:tabs>
        <w:spacing w:line="275" w:lineRule="auto"/>
        <w:rPr>
          <w:color w:val="000000"/>
          <w:sz w:val="24"/>
          <w:szCs w:val="24"/>
        </w:rPr>
      </w:pPr>
      <w:r>
        <w:rPr>
          <w:color w:val="000000"/>
          <w:sz w:val="24"/>
          <w:szCs w:val="24"/>
        </w:rPr>
        <w:t>Promote client centeredness, treating every person with dignity and offering quality assistance,</w:t>
      </w:r>
    </w:p>
    <w:p w14:paraId="6D7A8AA1" w14:textId="247680BF" w:rsidR="00FD346C" w:rsidRDefault="00036FAA">
      <w:pPr>
        <w:pBdr>
          <w:top w:val="nil"/>
          <w:left w:val="nil"/>
          <w:bottom w:val="nil"/>
          <w:right w:val="nil"/>
          <w:between w:val="nil"/>
        </w:pBdr>
        <w:ind w:left="860"/>
        <w:rPr>
          <w:color w:val="000000"/>
          <w:sz w:val="24"/>
          <w:szCs w:val="24"/>
        </w:rPr>
      </w:pPr>
      <w:r>
        <w:rPr>
          <w:color w:val="000000"/>
          <w:sz w:val="24"/>
          <w:szCs w:val="24"/>
        </w:rPr>
        <w:t xml:space="preserve">have easy access to the </w:t>
      </w:r>
      <w:r w:rsidR="008F091D">
        <w:rPr>
          <w:color w:val="000000"/>
          <w:sz w:val="24"/>
          <w:szCs w:val="24"/>
        </w:rPr>
        <w:t>CES and</w:t>
      </w:r>
      <w:r>
        <w:rPr>
          <w:color w:val="000000"/>
          <w:sz w:val="24"/>
          <w:szCs w:val="24"/>
        </w:rPr>
        <w:t xml:space="preserve"> participate in their own housing plan.</w:t>
      </w:r>
    </w:p>
    <w:p w14:paraId="11252C11" w14:textId="77777777" w:rsidR="00FD346C" w:rsidRDefault="00036FAA">
      <w:pPr>
        <w:numPr>
          <w:ilvl w:val="0"/>
          <w:numId w:val="3"/>
        </w:numPr>
        <w:pBdr>
          <w:top w:val="nil"/>
          <w:left w:val="nil"/>
          <w:bottom w:val="nil"/>
          <w:right w:val="nil"/>
          <w:between w:val="nil"/>
        </w:pBdr>
        <w:tabs>
          <w:tab w:val="left" w:pos="861"/>
        </w:tabs>
        <w:rPr>
          <w:color w:val="000000"/>
          <w:sz w:val="24"/>
          <w:szCs w:val="24"/>
        </w:rPr>
      </w:pPr>
      <w:r>
        <w:rPr>
          <w:color w:val="000000"/>
          <w:sz w:val="24"/>
          <w:szCs w:val="24"/>
        </w:rPr>
        <w:t>Prioritize most vulnerable for available housing and services.</w:t>
      </w:r>
    </w:p>
    <w:p w14:paraId="5A18391A" w14:textId="77777777" w:rsidR="00FD346C" w:rsidRDefault="00036FAA">
      <w:pPr>
        <w:numPr>
          <w:ilvl w:val="0"/>
          <w:numId w:val="3"/>
        </w:numPr>
        <w:pBdr>
          <w:top w:val="nil"/>
          <w:left w:val="nil"/>
          <w:bottom w:val="nil"/>
          <w:right w:val="nil"/>
          <w:between w:val="nil"/>
        </w:pBdr>
        <w:tabs>
          <w:tab w:val="left" w:pos="861"/>
        </w:tabs>
        <w:ind w:right="442"/>
        <w:rPr>
          <w:color w:val="000000"/>
          <w:sz w:val="24"/>
          <w:szCs w:val="24"/>
        </w:rPr>
      </w:pPr>
      <w:r>
        <w:rPr>
          <w:color w:val="000000"/>
          <w:sz w:val="24"/>
          <w:szCs w:val="24"/>
        </w:rPr>
        <w:t>Provide timely access and appropriate referrals to housing programs and support services. Strive to shorten the number of days between onset or threat of homelessness and access to prevention or re-housing services.</w:t>
      </w:r>
    </w:p>
    <w:p w14:paraId="6E538BBC" w14:textId="77777777" w:rsidR="00FD346C" w:rsidRDefault="00036FAA">
      <w:pPr>
        <w:numPr>
          <w:ilvl w:val="0"/>
          <w:numId w:val="3"/>
        </w:numPr>
        <w:pBdr>
          <w:top w:val="nil"/>
          <w:left w:val="nil"/>
          <w:bottom w:val="nil"/>
          <w:right w:val="nil"/>
          <w:between w:val="nil"/>
        </w:pBdr>
        <w:tabs>
          <w:tab w:val="left" w:pos="861"/>
        </w:tabs>
        <w:spacing w:line="259" w:lineRule="auto"/>
        <w:ind w:right="643"/>
        <w:rPr>
          <w:color w:val="000000"/>
          <w:sz w:val="24"/>
          <w:szCs w:val="24"/>
        </w:rPr>
      </w:pPr>
      <w:r>
        <w:rPr>
          <w:color w:val="000000"/>
          <w:sz w:val="24"/>
          <w:szCs w:val="24"/>
        </w:rPr>
        <w:t>Eliminate barriers to housing placement. Identify system practices and individual project eligibility criteria which may contribute to excluding participants from services and work to eliminate those barriers.</w:t>
      </w:r>
    </w:p>
    <w:p w14:paraId="16249DB7" w14:textId="77777777" w:rsidR="00FD346C" w:rsidRDefault="00036FAA">
      <w:pPr>
        <w:numPr>
          <w:ilvl w:val="0"/>
          <w:numId w:val="3"/>
        </w:numPr>
        <w:pBdr>
          <w:top w:val="nil"/>
          <w:left w:val="nil"/>
          <w:bottom w:val="nil"/>
          <w:right w:val="nil"/>
          <w:between w:val="nil"/>
        </w:pBdr>
        <w:tabs>
          <w:tab w:val="left" w:pos="861"/>
        </w:tabs>
        <w:spacing w:line="256" w:lineRule="auto"/>
        <w:ind w:right="405"/>
        <w:rPr>
          <w:color w:val="000000"/>
          <w:sz w:val="24"/>
          <w:szCs w:val="24"/>
        </w:rPr>
      </w:pPr>
      <w:r>
        <w:rPr>
          <w:color w:val="000000"/>
          <w:sz w:val="24"/>
          <w:szCs w:val="24"/>
        </w:rPr>
        <w:t>Create transparency and accountability within the CES for participants, service providers, and funders.</w:t>
      </w:r>
    </w:p>
    <w:p w14:paraId="15C3370C" w14:textId="77777777" w:rsidR="00FD346C" w:rsidRDefault="00036FAA">
      <w:pPr>
        <w:numPr>
          <w:ilvl w:val="0"/>
          <w:numId w:val="3"/>
        </w:numPr>
        <w:pBdr>
          <w:top w:val="nil"/>
          <w:left w:val="nil"/>
          <w:bottom w:val="nil"/>
          <w:right w:val="nil"/>
          <w:between w:val="nil"/>
        </w:pBdr>
        <w:tabs>
          <w:tab w:val="left" w:pos="861"/>
        </w:tabs>
        <w:spacing w:before="3"/>
        <w:rPr>
          <w:color w:val="000000"/>
          <w:sz w:val="24"/>
          <w:szCs w:val="24"/>
        </w:rPr>
      </w:pPr>
      <w:r>
        <w:rPr>
          <w:color w:val="000000"/>
          <w:sz w:val="24"/>
          <w:szCs w:val="24"/>
        </w:rPr>
        <w:t xml:space="preserve">Promote collaborative and inclusive planning and </w:t>
      </w:r>
      <w:proofErr w:type="gramStart"/>
      <w:r>
        <w:rPr>
          <w:color w:val="000000"/>
          <w:sz w:val="24"/>
          <w:szCs w:val="24"/>
        </w:rPr>
        <w:t>decision making</w:t>
      </w:r>
      <w:proofErr w:type="gramEnd"/>
      <w:r>
        <w:rPr>
          <w:color w:val="000000"/>
          <w:sz w:val="24"/>
          <w:szCs w:val="24"/>
        </w:rPr>
        <w:t xml:space="preserve"> practices.</w:t>
      </w:r>
    </w:p>
    <w:p w14:paraId="7D23785C" w14:textId="77777777" w:rsidR="00FD346C" w:rsidRDefault="00036FAA">
      <w:pPr>
        <w:numPr>
          <w:ilvl w:val="0"/>
          <w:numId w:val="3"/>
        </w:numPr>
        <w:pBdr>
          <w:top w:val="nil"/>
          <w:left w:val="nil"/>
          <w:bottom w:val="nil"/>
          <w:right w:val="nil"/>
          <w:between w:val="nil"/>
        </w:pBdr>
        <w:tabs>
          <w:tab w:val="left" w:pos="861"/>
        </w:tabs>
        <w:spacing w:before="23" w:line="259" w:lineRule="auto"/>
        <w:ind w:right="657"/>
        <w:rPr>
          <w:color w:val="000000"/>
          <w:sz w:val="24"/>
          <w:szCs w:val="24"/>
        </w:rPr>
      </w:pPr>
      <w:r>
        <w:rPr>
          <w:color w:val="000000"/>
          <w:sz w:val="24"/>
          <w:szCs w:val="24"/>
        </w:rPr>
        <w:t>State and local communities will use coordinated entry data to analyze local and statewide housing needs and create a diversity of housing options.</w:t>
      </w:r>
    </w:p>
    <w:p w14:paraId="54CD59AE" w14:textId="77777777" w:rsidR="00FD346C" w:rsidRDefault="00036FAA">
      <w:pPr>
        <w:numPr>
          <w:ilvl w:val="0"/>
          <w:numId w:val="3"/>
        </w:numPr>
        <w:pBdr>
          <w:top w:val="nil"/>
          <w:left w:val="nil"/>
          <w:bottom w:val="nil"/>
          <w:right w:val="nil"/>
          <w:between w:val="nil"/>
        </w:pBdr>
        <w:tabs>
          <w:tab w:val="left" w:pos="861"/>
        </w:tabs>
        <w:spacing w:line="259" w:lineRule="auto"/>
        <w:ind w:right="467"/>
        <w:rPr>
          <w:color w:val="000000"/>
          <w:sz w:val="24"/>
          <w:szCs w:val="24"/>
        </w:rPr>
      </w:pPr>
      <w:r>
        <w:rPr>
          <w:color w:val="000000"/>
          <w:sz w:val="24"/>
          <w:szCs w:val="24"/>
        </w:rPr>
        <w:t xml:space="preserve">Exercise continuous </w:t>
      </w:r>
      <w:r>
        <w:rPr>
          <w:sz w:val="24"/>
          <w:szCs w:val="24"/>
        </w:rPr>
        <w:t>improvement</w:t>
      </w:r>
      <w:r>
        <w:rPr>
          <w:color w:val="000000"/>
          <w:sz w:val="24"/>
          <w:szCs w:val="24"/>
        </w:rPr>
        <w:t xml:space="preserve"> efforts. Focus on evaluation and adapting to meet the current needs of providers and consumers. Continually strive for effectiveness and efficiency and agree to make changes when those objectives are not achieved.</w:t>
      </w:r>
    </w:p>
    <w:p w14:paraId="64F65694" w14:textId="77777777" w:rsidR="00FD346C" w:rsidRDefault="00FD346C">
      <w:pPr>
        <w:pBdr>
          <w:top w:val="nil"/>
          <w:left w:val="nil"/>
          <w:bottom w:val="nil"/>
          <w:right w:val="nil"/>
          <w:between w:val="nil"/>
        </w:pBdr>
        <w:rPr>
          <w:color w:val="000000"/>
          <w:sz w:val="20"/>
          <w:szCs w:val="20"/>
        </w:rPr>
      </w:pPr>
    </w:p>
    <w:p w14:paraId="59645AF5" w14:textId="77777777" w:rsidR="00FD346C" w:rsidRDefault="00FD346C">
      <w:pPr>
        <w:pBdr>
          <w:top w:val="nil"/>
          <w:left w:val="nil"/>
          <w:bottom w:val="nil"/>
          <w:right w:val="nil"/>
          <w:between w:val="nil"/>
        </w:pBdr>
        <w:spacing w:before="3"/>
        <w:rPr>
          <w:color w:val="000000"/>
          <w:sz w:val="15"/>
          <w:szCs w:val="15"/>
        </w:rPr>
      </w:pPr>
    </w:p>
    <w:p w14:paraId="7A02581F" w14:textId="77777777" w:rsidR="00FD346C" w:rsidRDefault="00036FAA">
      <w:pPr>
        <w:pBdr>
          <w:top w:val="nil"/>
          <w:left w:val="nil"/>
          <w:bottom w:val="nil"/>
          <w:right w:val="nil"/>
          <w:between w:val="nil"/>
        </w:pBdr>
        <w:tabs>
          <w:tab w:val="left" w:pos="10250"/>
        </w:tabs>
        <w:spacing w:before="52" w:line="252" w:lineRule="auto"/>
        <w:ind w:left="140" w:right="107" w:hanging="29"/>
        <w:rPr>
          <w:color w:val="000000"/>
          <w:sz w:val="24"/>
          <w:szCs w:val="24"/>
        </w:rPr>
      </w:pPr>
      <w:r>
        <w:rPr>
          <w:color w:val="000000"/>
          <w:sz w:val="24"/>
          <w:szCs w:val="24"/>
          <w:shd w:val="clear" w:color="auto" w:fill="D9D9D9"/>
        </w:rPr>
        <w:t xml:space="preserve"> </w:t>
      </w:r>
      <w:r w:rsidRPr="0032751A">
        <w:rPr>
          <w:b/>
          <w:bCs/>
          <w:color w:val="000000"/>
          <w:sz w:val="24"/>
          <w:szCs w:val="24"/>
          <w:shd w:val="clear" w:color="auto" w:fill="D9D9D9"/>
        </w:rPr>
        <w:t>Geographic Service Area</w:t>
      </w:r>
      <w:r>
        <w:rPr>
          <w:color w:val="000000"/>
          <w:sz w:val="24"/>
          <w:szCs w:val="24"/>
          <w:shd w:val="clear" w:color="auto" w:fill="D9D9D9"/>
        </w:rPr>
        <w:tab/>
      </w:r>
      <w:r>
        <w:rPr>
          <w:color w:val="000000"/>
          <w:sz w:val="24"/>
          <w:szCs w:val="24"/>
        </w:rPr>
        <w:t xml:space="preserve"> Jackson/West TN Continuum of Care Coordinated Entry serves the Tennessee counties of Fayette, Tipton, Lauderdale, Dyer, Lake, Obion, Crockett, Haywood, Gibson, Hardeman, Madison, Weakley, Carroll, Henderson, McNairy, Hardin, Chester, Decatur, Benton, Henry, Stewart, Houston, and Humphreys.</w:t>
      </w:r>
    </w:p>
    <w:p w14:paraId="46FB8569" w14:textId="77777777" w:rsidR="00FD346C" w:rsidRDefault="00FD346C">
      <w:pPr>
        <w:pBdr>
          <w:top w:val="nil"/>
          <w:left w:val="nil"/>
          <w:bottom w:val="nil"/>
          <w:right w:val="nil"/>
          <w:between w:val="nil"/>
        </w:pBdr>
        <w:rPr>
          <w:color w:val="000000"/>
          <w:sz w:val="20"/>
          <w:szCs w:val="20"/>
        </w:rPr>
      </w:pPr>
    </w:p>
    <w:p w14:paraId="3A39F991" w14:textId="77777777" w:rsidR="00FD346C" w:rsidRDefault="00FD346C">
      <w:pPr>
        <w:pBdr>
          <w:top w:val="nil"/>
          <w:left w:val="nil"/>
          <w:bottom w:val="nil"/>
          <w:right w:val="nil"/>
          <w:between w:val="nil"/>
        </w:pBdr>
        <w:rPr>
          <w:color w:val="000000"/>
          <w:sz w:val="20"/>
          <w:szCs w:val="20"/>
        </w:rPr>
      </w:pPr>
    </w:p>
    <w:p w14:paraId="5D280325" w14:textId="77777777" w:rsidR="00FD346C" w:rsidRPr="0032751A" w:rsidRDefault="00036FAA">
      <w:pPr>
        <w:pBdr>
          <w:top w:val="nil"/>
          <w:left w:val="nil"/>
          <w:bottom w:val="nil"/>
          <w:right w:val="nil"/>
          <w:between w:val="nil"/>
        </w:pBdr>
        <w:tabs>
          <w:tab w:val="left" w:pos="10250"/>
        </w:tabs>
        <w:spacing w:before="52"/>
        <w:ind w:left="111"/>
        <w:rPr>
          <w:b/>
          <w:bCs/>
          <w:color w:val="000000"/>
          <w:sz w:val="24"/>
          <w:szCs w:val="24"/>
        </w:rPr>
      </w:pPr>
      <w:r w:rsidRPr="0032751A">
        <w:rPr>
          <w:b/>
          <w:bCs/>
          <w:color w:val="000000"/>
          <w:sz w:val="24"/>
          <w:szCs w:val="24"/>
          <w:shd w:val="clear" w:color="auto" w:fill="D9D9D9"/>
        </w:rPr>
        <w:t xml:space="preserve"> Governance</w:t>
      </w:r>
      <w:r w:rsidRPr="0032751A">
        <w:rPr>
          <w:b/>
          <w:bCs/>
          <w:color w:val="000000"/>
          <w:sz w:val="24"/>
          <w:szCs w:val="24"/>
          <w:shd w:val="clear" w:color="auto" w:fill="D9D9D9"/>
        </w:rPr>
        <w:tab/>
      </w:r>
    </w:p>
    <w:p w14:paraId="630D899E" w14:textId="77777777" w:rsidR="00FD346C" w:rsidRDefault="00FD346C">
      <w:pPr>
        <w:pBdr>
          <w:top w:val="nil"/>
          <w:left w:val="nil"/>
          <w:bottom w:val="nil"/>
          <w:right w:val="nil"/>
          <w:between w:val="nil"/>
        </w:pBdr>
        <w:spacing w:before="6"/>
        <w:rPr>
          <w:color w:val="000000"/>
          <w:sz w:val="25"/>
          <w:szCs w:val="25"/>
        </w:rPr>
      </w:pPr>
    </w:p>
    <w:p w14:paraId="196550D0" w14:textId="29636D1B" w:rsidR="00FD346C" w:rsidRDefault="00036FAA">
      <w:pPr>
        <w:pBdr>
          <w:top w:val="nil"/>
          <w:left w:val="nil"/>
          <w:bottom w:val="nil"/>
          <w:right w:val="nil"/>
          <w:between w:val="nil"/>
        </w:pBdr>
        <w:ind w:left="140" w:right="180"/>
        <w:rPr>
          <w:color w:val="000000"/>
          <w:sz w:val="24"/>
          <w:szCs w:val="24"/>
        </w:rPr>
      </w:pPr>
      <w:r>
        <w:rPr>
          <w:color w:val="000000"/>
          <w:sz w:val="24"/>
          <w:szCs w:val="24"/>
        </w:rPr>
        <w:t xml:space="preserve">The Coordinated Entry System (CES) in the Jackson/West TN CoC region is governed by a Continuum of Care Coordinated Entry System Committee and the Jackson/West TN Continuum of Care Collaborative Applicant, </w:t>
      </w:r>
      <w:r w:rsidR="004C05A5">
        <w:rPr>
          <w:color w:val="000000"/>
          <w:sz w:val="24"/>
          <w:szCs w:val="24"/>
        </w:rPr>
        <w:t>Jackson/Madison County General Hospi</w:t>
      </w:r>
      <w:r w:rsidR="00FA1684">
        <w:rPr>
          <w:color w:val="000000"/>
          <w:sz w:val="24"/>
          <w:szCs w:val="24"/>
        </w:rPr>
        <w:t>t</w:t>
      </w:r>
      <w:r w:rsidR="004C05A5">
        <w:rPr>
          <w:color w:val="000000"/>
          <w:sz w:val="24"/>
          <w:szCs w:val="24"/>
        </w:rPr>
        <w:t>al</w:t>
      </w:r>
      <w:r>
        <w:rPr>
          <w:color w:val="000000"/>
          <w:sz w:val="24"/>
          <w:szCs w:val="24"/>
        </w:rPr>
        <w:t>. The role of the Committee is to make recommendations on implementing CES and is responsible for training and evaluating the coordinated entry system. The committee will make recommendations based on input from all stakeholders and other CoC Committees. The Jackson/West TN Continuum of Care will have final approval on all CES policies, forms, and tools.</w:t>
      </w:r>
    </w:p>
    <w:p w14:paraId="5ED9E9F1" w14:textId="77777777" w:rsidR="00FD346C" w:rsidRDefault="00FD346C"/>
    <w:p w14:paraId="68F0AD19" w14:textId="191740FB" w:rsidR="00FD346C" w:rsidRDefault="00036FAA">
      <w:pPr>
        <w:pBdr>
          <w:top w:val="nil"/>
          <w:left w:val="nil"/>
          <w:bottom w:val="nil"/>
          <w:right w:val="nil"/>
          <w:between w:val="nil"/>
        </w:pBdr>
        <w:spacing w:line="252" w:lineRule="auto"/>
        <w:ind w:left="141" w:right="145"/>
        <w:jc w:val="both"/>
        <w:rPr>
          <w:color w:val="000000"/>
          <w:sz w:val="24"/>
          <w:szCs w:val="24"/>
        </w:rPr>
      </w:pPr>
      <w:r>
        <w:rPr>
          <w:color w:val="000000"/>
          <w:sz w:val="24"/>
          <w:szCs w:val="24"/>
        </w:rPr>
        <w:t xml:space="preserve">The CoC Board, CoC Coordinator and the CE Committee, which has broad stakeholder representation and includes agencies participating in the CoC and CE system, is tasked with governance and oversight, including advising and informing the CE improvement process. Day-to-day operational management of the CE system is performed by the </w:t>
      </w:r>
      <w:r w:rsidR="004C05A5">
        <w:rPr>
          <w:color w:val="000000"/>
          <w:sz w:val="24"/>
          <w:szCs w:val="24"/>
        </w:rPr>
        <w:t>Jackon/</w:t>
      </w:r>
      <w:r w:rsidR="00091ECA">
        <w:rPr>
          <w:color w:val="000000"/>
          <w:sz w:val="24"/>
          <w:szCs w:val="24"/>
        </w:rPr>
        <w:t>Madison County General Hospital</w:t>
      </w:r>
      <w:r>
        <w:rPr>
          <w:color w:val="000000"/>
          <w:sz w:val="24"/>
          <w:szCs w:val="24"/>
        </w:rPr>
        <w:t xml:space="preserve"> and </w:t>
      </w:r>
      <w:r w:rsidR="00091ECA">
        <w:rPr>
          <w:color w:val="000000"/>
          <w:sz w:val="24"/>
          <w:szCs w:val="24"/>
        </w:rPr>
        <w:t>TN-507 CoC</w:t>
      </w:r>
      <w:r>
        <w:rPr>
          <w:color w:val="000000"/>
          <w:sz w:val="24"/>
          <w:szCs w:val="24"/>
        </w:rPr>
        <w:t>.</w:t>
      </w:r>
    </w:p>
    <w:p w14:paraId="689EA66C" w14:textId="77777777" w:rsidR="00FA1684" w:rsidRDefault="00FA1684">
      <w:pPr>
        <w:pBdr>
          <w:top w:val="nil"/>
          <w:left w:val="nil"/>
          <w:bottom w:val="nil"/>
          <w:right w:val="nil"/>
          <w:between w:val="nil"/>
        </w:pBdr>
        <w:spacing w:before="2"/>
        <w:rPr>
          <w:color w:val="000000"/>
        </w:rPr>
      </w:pPr>
    </w:p>
    <w:p w14:paraId="10276903" w14:textId="77777777" w:rsidR="00FD346C" w:rsidRPr="0034682E" w:rsidRDefault="00036FAA">
      <w:pPr>
        <w:pStyle w:val="Heading5"/>
        <w:keepNext w:val="0"/>
        <w:keepLines w:val="0"/>
        <w:numPr>
          <w:ilvl w:val="0"/>
          <w:numId w:val="20"/>
        </w:numPr>
        <w:tabs>
          <w:tab w:val="left" w:pos="532"/>
          <w:tab w:val="left" w:pos="533"/>
        </w:tabs>
        <w:spacing w:before="1"/>
        <w:rPr>
          <w:b/>
          <w:bCs/>
        </w:rPr>
      </w:pPr>
      <w:r w:rsidRPr="0034682E">
        <w:rPr>
          <w:b/>
          <w:bCs/>
        </w:rPr>
        <w:lastRenderedPageBreak/>
        <w:t xml:space="preserve">Definitions </w:t>
      </w:r>
    </w:p>
    <w:p w14:paraId="52F446C5" w14:textId="77777777" w:rsidR="00FD346C" w:rsidRDefault="00FD346C"/>
    <w:p w14:paraId="004BD3A1" w14:textId="77777777" w:rsidR="00FD346C" w:rsidRDefault="00036FAA" w:rsidP="00930886">
      <w:pPr>
        <w:pBdr>
          <w:top w:val="nil"/>
          <w:left w:val="nil"/>
          <w:bottom w:val="nil"/>
          <w:right w:val="nil"/>
          <w:between w:val="nil"/>
        </w:pBdr>
        <w:rPr>
          <w:color w:val="000000"/>
          <w:sz w:val="24"/>
          <w:szCs w:val="24"/>
        </w:rPr>
      </w:pPr>
      <w:r>
        <w:rPr>
          <w:color w:val="000000"/>
          <w:sz w:val="24"/>
          <w:szCs w:val="24"/>
        </w:rPr>
        <w:t>Terms used throughout this manual are defined below:</w:t>
      </w:r>
    </w:p>
    <w:p w14:paraId="780275B7" w14:textId="77777777" w:rsidR="00FD346C" w:rsidRDefault="00036FAA">
      <w:pPr>
        <w:pStyle w:val="Heading5"/>
      </w:pPr>
      <w:r>
        <w:t>Chronically Homeless:</w:t>
      </w:r>
    </w:p>
    <w:p w14:paraId="116AF076" w14:textId="77777777" w:rsidR="00FD346C" w:rsidRDefault="00036FAA">
      <w:pPr>
        <w:pBdr>
          <w:top w:val="nil"/>
          <w:left w:val="nil"/>
          <w:bottom w:val="nil"/>
          <w:right w:val="nil"/>
          <w:between w:val="nil"/>
        </w:pBdr>
        <w:ind w:left="100" w:right="223"/>
        <w:rPr>
          <w:color w:val="000000"/>
          <w:sz w:val="24"/>
          <w:szCs w:val="24"/>
        </w:rPr>
      </w:pPr>
      <w:r>
        <w:rPr>
          <w:color w:val="000000"/>
          <w:sz w:val="24"/>
          <w:szCs w:val="24"/>
        </w:rPr>
        <w:t>A “chronically homeless individual” is defined to mean a homeless individual with a disability who lives either in a place not meant for human habitation, a safe haven, or in an emergency shelter, or in an institutional care facility (including a jail) if the individual has been living in the facility for fewer than 90 days and had been living in a place not meant for human habitation, a safe haven, or in an emergency shelter immediately before entering the institutional care facility.</w:t>
      </w:r>
    </w:p>
    <w:p w14:paraId="4E978DD9" w14:textId="77777777" w:rsidR="00FD346C" w:rsidRDefault="00FD346C">
      <w:pPr>
        <w:pBdr>
          <w:top w:val="nil"/>
          <w:left w:val="nil"/>
          <w:bottom w:val="nil"/>
          <w:right w:val="nil"/>
          <w:between w:val="nil"/>
        </w:pBdr>
        <w:spacing w:before="10"/>
        <w:rPr>
          <w:color w:val="000000"/>
          <w:sz w:val="21"/>
          <w:szCs w:val="21"/>
        </w:rPr>
      </w:pPr>
    </w:p>
    <w:p w14:paraId="27299367" w14:textId="77777777" w:rsidR="00FD346C" w:rsidRDefault="00036FAA">
      <w:pPr>
        <w:pBdr>
          <w:top w:val="nil"/>
          <w:left w:val="nil"/>
          <w:bottom w:val="nil"/>
          <w:right w:val="nil"/>
          <w:between w:val="nil"/>
        </w:pBdr>
        <w:ind w:left="100"/>
        <w:rPr>
          <w:color w:val="000000"/>
          <w:sz w:val="24"/>
          <w:szCs w:val="24"/>
        </w:rPr>
      </w:pPr>
      <w:r>
        <w:rPr>
          <w:color w:val="000000"/>
          <w:sz w:val="24"/>
          <w:szCs w:val="24"/>
        </w:rPr>
        <w:t>In addition, the individual must meet one of the following criteria:</w:t>
      </w:r>
    </w:p>
    <w:p w14:paraId="01089A88" w14:textId="77777777" w:rsidR="00FD346C" w:rsidRDefault="00036FAA">
      <w:pPr>
        <w:numPr>
          <w:ilvl w:val="1"/>
          <w:numId w:val="20"/>
        </w:numPr>
        <w:pBdr>
          <w:top w:val="nil"/>
          <w:left w:val="nil"/>
          <w:bottom w:val="nil"/>
          <w:right w:val="nil"/>
          <w:between w:val="nil"/>
        </w:pBdr>
        <w:tabs>
          <w:tab w:val="left" w:pos="892"/>
          <w:tab w:val="left" w:pos="893"/>
        </w:tabs>
        <w:rPr>
          <w:b/>
          <w:color w:val="000000"/>
        </w:rPr>
      </w:pPr>
      <w:r>
        <w:rPr>
          <w:color w:val="000000"/>
        </w:rPr>
        <w:t xml:space="preserve">Homeless continuously for at least 12 months </w:t>
      </w:r>
      <w:r>
        <w:rPr>
          <w:b/>
          <w:color w:val="000000"/>
        </w:rPr>
        <w:t>or</w:t>
      </w:r>
    </w:p>
    <w:p w14:paraId="421D0B27" w14:textId="77777777" w:rsidR="00FD346C" w:rsidRDefault="00036FAA">
      <w:pPr>
        <w:numPr>
          <w:ilvl w:val="1"/>
          <w:numId w:val="20"/>
        </w:numPr>
        <w:pBdr>
          <w:top w:val="nil"/>
          <w:left w:val="nil"/>
          <w:bottom w:val="nil"/>
          <w:right w:val="nil"/>
          <w:between w:val="nil"/>
        </w:pBdr>
        <w:tabs>
          <w:tab w:val="left" w:pos="892"/>
          <w:tab w:val="left" w:pos="893"/>
        </w:tabs>
        <w:ind w:right="405"/>
      </w:pPr>
      <w:r>
        <w:rPr>
          <w:color w:val="000000"/>
        </w:rPr>
        <w:t xml:space="preserve">At least 4 separate occasions in the last 3 years where the </w:t>
      </w:r>
      <w:r>
        <w:rPr>
          <w:b/>
          <w:color w:val="000000"/>
        </w:rPr>
        <w:t>combined occasions must total at least 12 months</w:t>
      </w:r>
      <w:r>
        <w:rPr>
          <w:color w:val="000000"/>
        </w:rPr>
        <w:t>.</w:t>
      </w:r>
    </w:p>
    <w:p w14:paraId="6F41B667" w14:textId="77777777" w:rsidR="00FD346C" w:rsidRDefault="00036FAA">
      <w:pPr>
        <w:pBdr>
          <w:top w:val="nil"/>
          <w:left w:val="nil"/>
          <w:bottom w:val="nil"/>
          <w:right w:val="nil"/>
          <w:between w:val="nil"/>
        </w:pBdr>
        <w:tabs>
          <w:tab w:val="left" w:pos="1540"/>
        </w:tabs>
        <w:spacing w:before="2" w:line="237" w:lineRule="auto"/>
        <w:ind w:left="1540" w:right="312" w:hanging="360"/>
        <w:rPr>
          <w:color w:val="000000"/>
          <w:sz w:val="24"/>
          <w:szCs w:val="24"/>
        </w:rPr>
      </w:pPr>
      <w:r>
        <w:rPr>
          <w:rFonts w:ascii="Courier New" w:eastAsia="Courier New" w:hAnsi="Courier New" w:cs="Courier New"/>
          <w:color w:val="000000"/>
          <w:sz w:val="24"/>
          <w:szCs w:val="24"/>
        </w:rPr>
        <w:t>o</w:t>
      </w:r>
      <w:r>
        <w:rPr>
          <w:rFonts w:ascii="Courier New" w:eastAsia="Courier New" w:hAnsi="Courier New" w:cs="Courier New"/>
          <w:color w:val="000000"/>
          <w:sz w:val="24"/>
          <w:szCs w:val="24"/>
        </w:rPr>
        <w:tab/>
      </w:r>
      <w:r>
        <w:rPr>
          <w:color w:val="000000"/>
          <w:sz w:val="24"/>
          <w:szCs w:val="24"/>
        </w:rPr>
        <w:t>Each period separating the occasions must include at least 7 nights of living in a situation other than a place not meant for human habitation, in an emergency shelter, or in a safe haven.</w:t>
      </w:r>
    </w:p>
    <w:p w14:paraId="46FF6D8D" w14:textId="77777777" w:rsidR="00FD346C" w:rsidRDefault="00036FAA">
      <w:pPr>
        <w:numPr>
          <w:ilvl w:val="1"/>
          <w:numId w:val="20"/>
        </w:numPr>
        <w:pBdr>
          <w:top w:val="nil"/>
          <w:left w:val="nil"/>
          <w:bottom w:val="nil"/>
          <w:right w:val="nil"/>
          <w:between w:val="nil"/>
        </w:pBdr>
        <w:tabs>
          <w:tab w:val="left" w:pos="892"/>
          <w:tab w:val="left" w:pos="893"/>
        </w:tabs>
        <w:ind w:right="607"/>
      </w:pPr>
      <w:r>
        <w:rPr>
          <w:color w:val="000000"/>
        </w:rPr>
        <w:t xml:space="preserve">A “chronically homeless family” is defined to mean a family with an adult or minor head of household that meets the definition of a chronically homeless individual. A chronically homeless family includes those whose compositions </w:t>
      </w:r>
      <w:r>
        <w:t>have</w:t>
      </w:r>
      <w:r>
        <w:rPr>
          <w:color w:val="000000"/>
        </w:rPr>
        <w:t xml:space="preserve"> fluctuated while the head of household has been homeless.</w:t>
      </w:r>
    </w:p>
    <w:p w14:paraId="501A95DC" w14:textId="77777777" w:rsidR="00FD346C" w:rsidRDefault="00036FAA">
      <w:pPr>
        <w:pStyle w:val="Heading5"/>
      </w:pPr>
      <w:r>
        <w:t>Disability:</w:t>
      </w:r>
    </w:p>
    <w:p w14:paraId="26F3F862" w14:textId="77777777" w:rsidR="00FD346C" w:rsidRDefault="00036FAA">
      <w:pPr>
        <w:pBdr>
          <w:top w:val="nil"/>
          <w:left w:val="nil"/>
          <w:bottom w:val="nil"/>
          <w:right w:val="nil"/>
          <w:between w:val="nil"/>
        </w:pBdr>
        <w:ind w:left="100" w:right="284"/>
        <w:rPr>
          <w:color w:val="000000"/>
          <w:sz w:val="24"/>
          <w:szCs w:val="24"/>
        </w:rPr>
      </w:pPr>
      <w:r>
        <w:rPr>
          <w:color w:val="000000"/>
          <w:sz w:val="24"/>
          <w:szCs w:val="24"/>
        </w:rPr>
        <w:t>A Physical, Mental or Emotional Impairment, including impairment caused by alcohol or drug abuse, post-traumatic stress disorder, or brain injury that is expected to be long-continuing or of indefinite duration, substantially impedes the individual’s ability to live independently, and could be improved by the provision of more suitable housing conditions; includes:</w:t>
      </w:r>
    </w:p>
    <w:p w14:paraId="788C8ACF" w14:textId="77777777" w:rsidR="00FD346C" w:rsidRDefault="00FD346C">
      <w:pPr>
        <w:pBdr>
          <w:top w:val="nil"/>
          <w:left w:val="nil"/>
          <w:bottom w:val="nil"/>
          <w:right w:val="nil"/>
          <w:between w:val="nil"/>
        </w:pBdr>
        <w:spacing w:before="1"/>
        <w:rPr>
          <w:color w:val="000000"/>
          <w:sz w:val="24"/>
          <w:szCs w:val="24"/>
        </w:rPr>
      </w:pPr>
    </w:p>
    <w:p w14:paraId="42B624C7" w14:textId="77777777" w:rsidR="00FD346C" w:rsidRDefault="00036FAA">
      <w:pPr>
        <w:numPr>
          <w:ilvl w:val="0"/>
          <w:numId w:val="19"/>
        </w:numPr>
        <w:pBdr>
          <w:top w:val="nil"/>
          <w:left w:val="nil"/>
          <w:bottom w:val="nil"/>
          <w:right w:val="nil"/>
          <w:between w:val="nil"/>
        </w:pBdr>
        <w:tabs>
          <w:tab w:val="left" w:pos="748"/>
          <w:tab w:val="left" w:pos="749"/>
        </w:tabs>
        <w:ind w:right="198"/>
      </w:pPr>
      <w:r>
        <w:rPr>
          <w:color w:val="000000"/>
        </w:rPr>
        <w:t xml:space="preserve">Developmental Disability Defined in §102 of the Developmental Disabilities Assistance and Bill of Rights Act of 2000 (42 USC 15002). Means a severe, chronic disability that Is attributable to a mental or physical impairment or combination AND </w:t>
      </w:r>
      <w:proofErr w:type="gramStart"/>
      <w:r>
        <w:rPr>
          <w:color w:val="000000"/>
        </w:rPr>
        <w:t>Is</w:t>
      </w:r>
      <w:proofErr w:type="gramEnd"/>
      <w:r>
        <w:rPr>
          <w:color w:val="000000"/>
        </w:rPr>
        <w:t xml:space="preserve"> manifested before age 22 AND Is likely to continue indefinitely AND reflects need for a combination and sequence of special, interdisciplinary, or generic services, individualized supports, or other forms of assistance that are of lifelong or extended duration and are individually planned and coordinated. An individual may be considered to have a developmental disability without meeting three or more of the criteria listed previously, if Individual is 9 years old or younger AND has a substantial developmental delay or specific congenital or acquired condition AND without services and supports, has a high probability of meeting those criteria later in life.</w:t>
      </w:r>
    </w:p>
    <w:p w14:paraId="60ADD09D" w14:textId="77777777" w:rsidR="00FD346C" w:rsidRDefault="00FD346C">
      <w:pPr>
        <w:pBdr>
          <w:top w:val="nil"/>
          <w:left w:val="nil"/>
          <w:bottom w:val="nil"/>
          <w:right w:val="nil"/>
          <w:between w:val="nil"/>
        </w:pBdr>
        <w:rPr>
          <w:color w:val="000000"/>
          <w:sz w:val="24"/>
          <w:szCs w:val="24"/>
        </w:rPr>
      </w:pPr>
    </w:p>
    <w:p w14:paraId="07290D93" w14:textId="77777777" w:rsidR="00FD346C" w:rsidRDefault="00036FAA">
      <w:pPr>
        <w:numPr>
          <w:ilvl w:val="0"/>
          <w:numId w:val="19"/>
        </w:numPr>
        <w:pBdr>
          <w:top w:val="nil"/>
          <w:left w:val="nil"/>
          <w:bottom w:val="nil"/>
          <w:right w:val="nil"/>
          <w:between w:val="nil"/>
        </w:pBdr>
        <w:tabs>
          <w:tab w:val="left" w:pos="748"/>
          <w:tab w:val="left" w:pos="749"/>
        </w:tabs>
        <w:ind w:right="349"/>
      </w:pPr>
      <w:r>
        <w:rPr>
          <w:color w:val="000000"/>
        </w:rPr>
        <w:t>HIV/AIDS Criteria Includes the disease of acquired immunodeficiency syndrome (AIDS) or any conditions arising from the etiologic agent for acquired immunodeficiency syndrome, including infection with the human immunodeficiency virus (HIV).</w:t>
      </w:r>
    </w:p>
    <w:p w14:paraId="4CFA8184" w14:textId="77777777" w:rsidR="00FD346C" w:rsidRDefault="00FD346C"/>
    <w:p w14:paraId="414778E0" w14:textId="77777777" w:rsidR="00FD346C" w:rsidRDefault="00036FAA">
      <w:pPr>
        <w:pStyle w:val="Heading5"/>
        <w:spacing w:before="37"/>
        <w:rPr>
          <w:b/>
        </w:rPr>
      </w:pPr>
      <w:r>
        <w:t>Literally Homeless (HUD Homeless Definition Category 1):</w:t>
      </w:r>
    </w:p>
    <w:p w14:paraId="684D4BE5" w14:textId="26180C52" w:rsidR="00C470EA" w:rsidRPr="00495756" w:rsidRDefault="00C470EA" w:rsidP="00C470EA">
      <w:pPr>
        <w:widowControl/>
        <w:numPr>
          <w:ilvl w:val="0"/>
          <w:numId w:val="33"/>
        </w:numPr>
        <w:pBdr>
          <w:top w:val="nil"/>
          <w:left w:val="nil"/>
          <w:bottom w:val="nil"/>
          <w:right w:val="nil"/>
          <w:between w:val="nil"/>
        </w:pBdr>
        <w:tabs>
          <w:tab w:val="left" w:pos="460"/>
        </w:tabs>
        <w:spacing w:before="45" w:line="244" w:lineRule="auto"/>
        <w:ind w:left="400"/>
        <w:rPr>
          <w:color w:val="000000"/>
          <w:sz w:val="24"/>
          <w:szCs w:val="24"/>
        </w:rPr>
      </w:pPr>
      <w:r w:rsidRPr="00495756">
        <w:rPr>
          <w:color w:val="000000"/>
        </w:rPr>
        <w:t>An individual or family who lacks a fixed, regular, and</w:t>
      </w:r>
      <w:r w:rsidR="00495756">
        <w:rPr>
          <w:color w:val="000000"/>
        </w:rPr>
        <w:t xml:space="preserve"> </w:t>
      </w:r>
      <w:r w:rsidRPr="00495756">
        <w:rPr>
          <w:color w:val="000000"/>
          <w:sz w:val="24"/>
          <w:szCs w:val="24"/>
        </w:rPr>
        <w:t>adequate nighttime residence, meaning:</w:t>
      </w:r>
    </w:p>
    <w:p w14:paraId="78658DB1" w14:textId="77777777" w:rsidR="00C470EA" w:rsidRDefault="00C470EA" w:rsidP="00C470EA">
      <w:pPr>
        <w:widowControl/>
        <w:numPr>
          <w:ilvl w:val="1"/>
          <w:numId w:val="33"/>
        </w:numPr>
        <w:pBdr>
          <w:top w:val="nil"/>
          <w:left w:val="nil"/>
          <w:bottom w:val="nil"/>
          <w:right w:val="nil"/>
          <w:between w:val="nil"/>
        </w:pBdr>
        <w:tabs>
          <w:tab w:val="left" w:pos="1180"/>
        </w:tabs>
        <w:spacing w:before="42" w:line="278" w:lineRule="auto"/>
        <w:ind w:right="206"/>
      </w:pPr>
      <w:r>
        <w:rPr>
          <w:color w:val="000000"/>
        </w:rPr>
        <w:t>Has a primary nighttime residence that is a public or private place not meant for human habitation;</w:t>
      </w:r>
    </w:p>
    <w:p w14:paraId="6AF9C904" w14:textId="77777777" w:rsidR="00C470EA" w:rsidRDefault="00C470EA" w:rsidP="00C470EA">
      <w:pPr>
        <w:widowControl/>
        <w:numPr>
          <w:ilvl w:val="1"/>
          <w:numId w:val="33"/>
        </w:numPr>
        <w:pBdr>
          <w:top w:val="nil"/>
          <w:left w:val="nil"/>
          <w:bottom w:val="nil"/>
          <w:right w:val="nil"/>
          <w:between w:val="nil"/>
        </w:pBdr>
        <w:tabs>
          <w:tab w:val="left" w:pos="1180"/>
        </w:tabs>
        <w:spacing w:line="276" w:lineRule="auto"/>
        <w:ind w:right="111"/>
      </w:pPr>
      <w:r>
        <w:rPr>
          <w:color w:val="000000"/>
        </w:rPr>
        <w:lastRenderedPageBreak/>
        <w:t>Is living in a publicly or privately operated shelter designated to provide temporary living arrangements (including congregate shelters, transitional housing, and hotels and motels paid for by charitable organizations or by federal, state and local government programs); or</w:t>
      </w:r>
    </w:p>
    <w:p w14:paraId="0BA19944" w14:textId="77777777" w:rsidR="00C470EA" w:rsidRPr="00C470EA" w:rsidRDefault="00C470EA" w:rsidP="00C470EA">
      <w:pPr>
        <w:widowControl/>
        <w:numPr>
          <w:ilvl w:val="1"/>
          <w:numId w:val="33"/>
        </w:numPr>
        <w:pBdr>
          <w:top w:val="nil"/>
          <w:left w:val="nil"/>
          <w:bottom w:val="nil"/>
          <w:right w:val="nil"/>
          <w:between w:val="nil"/>
        </w:pBdr>
        <w:tabs>
          <w:tab w:val="left" w:pos="1180"/>
        </w:tabs>
        <w:spacing w:before="3" w:line="276" w:lineRule="auto"/>
        <w:ind w:right="705"/>
      </w:pPr>
      <w:r>
        <w:rPr>
          <w:color w:val="000000"/>
        </w:rPr>
        <w:t>Is exiting an institution where (s)he has resided for 90 days or less and who resided in an emergency shelter or place not meant for human habitation immediately before entering that institution</w:t>
      </w:r>
    </w:p>
    <w:p w14:paraId="51816E17" w14:textId="77777777" w:rsidR="00FD346C" w:rsidRDefault="00FD346C">
      <w:pPr>
        <w:pBdr>
          <w:top w:val="nil"/>
          <w:left w:val="nil"/>
          <w:bottom w:val="nil"/>
          <w:right w:val="nil"/>
          <w:between w:val="nil"/>
        </w:pBdr>
        <w:spacing w:before="11"/>
        <w:rPr>
          <w:color w:val="000000"/>
          <w:sz w:val="21"/>
          <w:szCs w:val="21"/>
        </w:rPr>
      </w:pPr>
    </w:p>
    <w:p w14:paraId="6D693E85" w14:textId="77777777" w:rsidR="00FD346C" w:rsidRDefault="00036FAA">
      <w:pPr>
        <w:pStyle w:val="Heading5"/>
        <w:spacing w:before="1"/>
        <w:rPr>
          <w:b/>
        </w:rPr>
      </w:pPr>
      <w:r>
        <w:t>At imminent risk of homelessness (HUD Homeless Definition Category 2):</w:t>
      </w:r>
    </w:p>
    <w:p w14:paraId="7990702B" w14:textId="0270BA62" w:rsidR="00FD346C" w:rsidRDefault="00036FAA">
      <w:pPr>
        <w:pBdr>
          <w:top w:val="nil"/>
          <w:left w:val="nil"/>
          <w:bottom w:val="nil"/>
          <w:right w:val="nil"/>
          <w:between w:val="nil"/>
        </w:pBdr>
        <w:ind w:left="100" w:right="796"/>
        <w:rPr>
          <w:color w:val="000000"/>
          <w:sz w:val="24"/>
          <w:szCs w:val="24"/>
        </w:rPr>
      </w:pPr>
      <w:r>
        <w:rPr>
          <w:color w:val="000000"/>
          <w:sz w:val="24"/>
          <w:szCs w:val="24"/>
        </w:rPr>
        <w:t>Individual or family who will imminently lose their primary nighttime residence, provided that</w:t>
      </w:r>
      <w:proofErr w:type="gramStart"/>
      <w:r>
        <w:rPr>
          <w:color w:val="000000"/>
          <w:sz w:val="24"/>
          <w:szCs w:val="24"/>
        </w:rPr>
        <w:t>:</w:t>
      </w:r>
      <w:r w:rsidR="00FA1684">
        <w:rPr>
          <w:color w:val="000000"/>
          <w:sz w:val="24"/>
          <w:szCs w:val="24"/>
        </w:rPr>
        <w:t xml:space="preserve"> </w:t>
      </w:r>
      <w:r>
        <w:rPr>
          <w:color w:val="000000"/>
          <w:sz w:val="24"/>
          <w:szCs w:val="24"/>
        </w:rPr>
        <w:t xml:space="preserve"> (</w:t>
      </w:r>
      <w:proofErr w:type="spellStart"/>
      <w:proofErr w:type="gramEnd"/>
      <w:r>
        <w:rPr>
          <w:color w:val="000000"/>
          <w:sz w:val="24"/>
          <w:szCs w:val="24"/>
        </w:rPr>
        <w:t>i</w:t>
      </w:r>
      <w:proofErr w:type="spellEnd"/>
      <w:r>
        <w:rPr>
          <w:color w:val="000000"/>
          <w:sz w:val="24"/>
          <w:szCs w:val="24"/>
        </w:rPr>
        <w:t>) Residence will be lost within 14 days of the date of application for homeless assistance; (ii) No subsequent residence has been identified; and (iii) The individual or family lacks the resources or support networks needed to obtain other permanent housing.</w:t>
      </w:r>
    </w:p>
    <w:p w14:paraId="352C2B91" w14:textId="77777777" w:rsidR="00FD346C" w:rsidRDefault="00036FAA">
      <w:pPr>
        <w:pStyle w:val="Heading5"/>
        <w:rPr>
          <w:b/>
        </w:rPr>
      </w:pPr>
      <w:r>
        <w:t>Homeless under other Federal statutes (HUD Homeless Definition Category 3):</w:t>
      </w:r>
    </w:p>
    <w:p w14:paraId="7A901C95" w14:textId="77777777" w:rsidR="00FD346C" w:rsidRDefault="00036FAA">
      <w:pPr>
        <w:pBdr>
          <w:top w:val="nil"/>
          <w:left w:val="nil"/>
          <w:bottom w:val="nil"/>
          <w:right w:val="nil"/>
          <w:between w:val="nil"/>
        </w:pBdr>
        <w:ind w:left="100" w:right="175"/>
        <w:rPr>
          <w:color w:val="000000"/>
          <w:sz w:val="24"/>
          <w:szCs w:val="24"/>
        </w:rPr>
      </w:pPr>
      <w:r>
        <w:rPr>
          <w:color w:val="000000"/>
          <w:sz w:val="24"/>
          <w:szCs w:val="24"/>
        </w:rPr>
        <w:t>Unaccompanied youth under 25 years of age, or families with children and youth, who do not otherwise qualify as homeless under this definition, but who: (</w:t>
      </w:r>
      <w:proofErr w:type="spellStart"/>
      <w:r>
        <w:rPr>
          <w:color w:val="000000"/>
          <w:sz w:val="24"/>
          <w:szCs w:val="24"/>
        </w:rPr>
        <w:t>i</w:t>
      </w:r>
      <w:proofErr w:type="spellEnd"/>
      <w:r>
        <w:rPr>
          <w:color w:val="000000"/>
          <w:sz w:val="24"/>
          <w:szCs w:val="24"/>
        </w:rPr>
        <w:t>) Are defined as homeless under the other listed federal statutes; (ii) have not had a lease, ownership interest, or occupancy agreement in permanent housing at any time during the 60 days immediately preceding the date of application for homeless assistance; (iii) Have experienced persistent instability as measured by two moves or more during the 60-day period immediately preceding the date of applying for homeless assistance; and (iv) can be expected to continue in such status for an extended period of time due to special needs or barriers.</w:t>
      </w:r>
    </w:p>
    <w:p w14:paraId="05A58834" w14:textId="77777777" w:rsidR="00FD346C" w:rsidRDefault="00036FAA">
      <w:pPr>
        <w:pStyle w:val="Heading5"/>
        <w:spacing w:line="267" w:lineRule="auto"/>
        <w:rPr>
          <w:b/>
        </w:rPr>
      </w:pPr>
      <w:r>
        <w:t>Fleeing domestic abuse or violence (HUD Homeless Definition Category 4):</w:t>
      </w:r>
    </w:p>
    <w:p w14:paraId="3A66E0F9" w14:textId="77777777" w:rsidR="00FD346C" w:rsidRDefault="00036FAA">
      <w:pPr>
        <w:pBdr>
          <w:top w:val="nil"/>
          <w:left w:val="nil"/>
          <w:bottom w:val="nil"/>
          <w:right w:val="nil"/>
          <w:between w:val="nil"/>
        </w:pBdr>
        <w:rPr>
          <w:color w:val="000000"/>
          <w:sz w:val="24"/>
          <w:szCs w:val="24"/>
        </w:rPr>
      </w:pPr>
      <w:r>
        <w:rPr>
          <w:color w:val="000000"/>
          <w:sz w:val="24"/>
          <w:szCs w:val="24"/>
        </w:rPr>
        <w:t xml:space="preserve">  Is fleeing, or is attempting to flee, domestic violence, dating violence, sexual assault, stalking, or other </w:t>
      </w:r>
    </w:p>
    <w:p w14:paraId="17D17F22" w14:textId="77777777" w:rsidR="00FD346C" w:rsidRDefault="00036FAA">
      <w:pPr>
        <w:pBdr>
          <w:top w:val="nil"/>
          <w:left w:val="nil"/>
          <w:bottom w:val="nil"/>
          <w:right w:val="nil"/>
          <w:between w:val="nil"/>
        </w:pBdr>
        <w:rPr>
          <w:color w:val="000000"/>
          <w:sz w:val="24"/>
          <w:szCs w:val="24"/>
        </w:rPr>
      </w:pPr>
      <w:r>
        <w:rPr>
          <w:color w:val="000000"/>
          <w:sz w:val="24"/>
          <w:szCs w:val="24"/>
        </w:rPr>
        <w:t xml:space="preserve">  dangerous or life-threatening conditions that relate to violence, and the person has no other </w:t>
      </w:r>
    </w:p>
    <w:p w14:paraId="5B070A8D" w14:textId="77777777" w:rsidR="00FD346C" w:rsidRDefault="00036FAA">
      <w:pPr>
        <w:pBdr>
          <w:top w:val="nil"/>
          <w:left w:val="nil"/>
          <w:bottom w:val="nil"/>
          <w:right w:val="nil"/>
          <w:between w:val="nil"/>
        </w:pBdr>
        <w:rPr>
          <w:color w:val="000000"/>
          <w:sz w:val="24"/>
          <w:szCs w:val="24"/>
        </w:rPr>
      </w:pPr>
      <w:r>
        <w:rPr>
          <w:color w:val="000000"/>
          <w:sz w:val="24"/>
          <w:szCs w:val="24"/>
        </w:rPr>
        <w:t xml:space="preserve">  residence and lacks the resources or support networks to obtain other permanent housing. </w:t>
      </w:r>
    </w:p>
    <w:p w14:paraId="382C9CD6" w14:textId="77777777" w:rsidR="00FD346C" w:rsidRDefault="00FD346C">
      <w:pPr>
        <w:pBdr>
          <w:top w:val="nil"/>
          <w:left w:val="nil"/>
          <w:bottom w:val="nil"/>
          <w:right w:val="nil"/>
          <w:between w:val="nil"/>
        </w:pBdr>
        <w:spacing w:before="1"/>
        <w:rPr>
          <w:color w:val="000000"/>
          <w:sz w:val="24"/>
          <w:szCs w:val="24"/>
        </w:rPr>
      </w:pPr>
    </w:p>
    <w:p w14:paraId="2289A0E0" w14:textId="77777777" w:rsidR="00FD346C" w:rsidRDefault="00036FAA">
      <w:pPr>
        <w:pStyle w:val="Heading5"/>
        <w:spacing w:before="1"/>
        <w:rPr>
          <w:b/>
        </w:rPr>
      </w:pPr>
      <w:r>
        <w:t>Diversion:</w:t>
      </w:r>
    </w:p>
    <w:p w14:paraId="14ED70C4" w14:textId="77777777" w:rsidR="00FD346C" w:rsidRDefault="00036FAA">
      <w:pPr>
        <w:pBdr>
          <w:top w:val="nil"/>
          <w:left w:val="nil"/>
          <w:bottom w:val="nil"/>
          <w:right w:val="nil"/>
          <w:between w:val="nil"/>
        </w:pBdr>
        <w:ind w:left="100" w:right="834"/>
        <w:rPr>
          <w:color w:val="000000"/>
          <w:sz w:val="24"/>
          <w:szCs w:val="24"/>
        </w:rPr>
      </w:pPr>
      <w:r>
        <w:rPr>
          <w:color w:val="000000"/>
          <w:sz w:val="24"/>
          <w:szCs w:val="24"/>
        </w:rPr>
        <w:t>Diversion is a strategy that quickly ends homelessness for people seeking shelter by immediately identifying alternative housing arrangements.</w:t>
      </w:r>
    </w:p>
    <w:p w14:paraId="740BDC4D" w14:textId="77777777" w:rsidR="00FD346C" w:rsidRDefault="00036FAA">
      <w:pPr>
        <w:pStyle w:val="Heading5"/>
        <w:rPr>
          <w:b/>
        </w:rPr>
      </w:pPr>
      <w:r>
        <w:t>High Utilizer:</w:t>
      </w:r>
    </w:p>
    <w:p w14:paraId="060F72A8" w14:textId="77777777" w:rsidR="00FD346C" w:rsidRDefault="00036FAA">
      <w:pPr>
        <w:pBdr>
          <w:top w:val="nil"/>
          <w:left w:val="nil"/>
          <w:bottom w:val="nil"/>
          <w:right w:val="nil"/>
          <w:between w:val="nil"/>
        </w:pBdr>
        <w:ind w:left="100" w:right="183"/>
        <w:rPr>
          <w:color w:val="000000"/>
          <w:sz w:val="24"/>
          <w:szCs w:val="24"/>
        </w:rPr>
      </w:pPr>
      <w:r>
        <w:rPr>
          <w:color w:val="000000"/>
          <w:sz w:val="24"/>
          <w:szCs w:val="24"/>
        </w:rPr>
        <w:t>A small subset of very vulnerable homeless individuals who use a disproportionate share of healthcare costs due to their unmanaged chronic conditions and frequent use of crisis health services (emergency room, urgent care, behavioral health crisis unit, etc.). Frequent use of crisis health services is commonly measured as a minimum of four ER visits in the past twelve months.</w:t>
      </w:r>
    </w:p>
    <w:p w14:paraId="19AE541A" w14:textId="77777777" w:rsidR="00FD346C" w:rsidRDefault="00FD346C">
      <w:pPr>
        <w:pStyle w:val="Heading5"/>
        <w:spacing w:before="1"/>
      </w:pPr>
    </w:p>
    <w:p w14:paraId="4FDD1E58" w14:textId="77777777" w:rsidR="00FD346C" w:rsidRDefault="00036FAA">
      <w:pPr>
        <w:pStyle w:val="Heading5"/>
        <w:spacing w:before="1"/>
        <w:rPr>
          <w:b/>
        </w:rPr>
      </w:pPr>
      <w:r>
        <w:t>Case Conferencing List:</w:t>
      </w:r>
    </w:p>
    <w:p w14:paraId="70E1F8F2" w14:textId="77777777" w:rsidR="00FD346C" w:rsidRDefault="00036FAA">
      <w:pPr>
        <w:pBdr>
          <w:top w:val="nil"/>
          <w:left w:val="nil"/>
          <w:bottom w:val="nil"/>
          <w:right w:val="nil"/>
          <w:between w:val="nil"/>
        </w:pBdr>
        <w:ind w:left="100" w:right="162"/>
        <w:rPr>
          <w:color w:val="000000"/>
          <w:sz w:val="24"/>
          <w:szCs w:val="24"/>
        </w:rPr>
      </w:pPr>
      <w:r>
        <w:rPr>
          <w:color w:val="000000"/>
          <w:sz w:val="24"/>
          <w:szCs w:val="24"/>
        </w:rPr>
        <w:t xml:space="preserve">The </w:t>
      </w:r>
      <w:r>
        <w:rPr>
          <w:sz w:val="24"/>
          <w:szCs w:val="24"/>
        </w:rPr>
        <w:t>Case Conferencing List</w:t>
      </w:r>
      <w:r>
        <w:rPr>
          <w:color w:val="000000"/>
          <w:sz w:val="24"/>
          <w:szCs w:val="24"/>
        </w:rPr>
        <w:t xml:space="preserve"> is the prioritized listing of all homeless individuals or households seeking services. The </w:t>
      </w:r>
      <w:r>
        <w:rPr>
          <w:sz w:val="24"/>
          <w:szCs w:val="24"/>
        </w:rPr>
        <w:t>Case Conferencing List</w:t>
      </w:r>
      <w:r>
        <w:rPr>
          <w:color w:val="000000"/>
          <w:sz w:val="24"/>
          <w:szCs w:val="24"/>
        </w:rPr>
        <w:t xml:space="preserve"> is populated with information retrieved from HMIS. All participant partner agencies have the ability to view and access the </w:t>
      </w:r>
      <w:r>
        <w:rPr>
          <w:sz w:val="24"/>
          <w:szCs w:val="24"/>
        </w:rPr>
        <w:t>Case Conferencing List</w:t>
      </w:r>
      <w:r>
        <w:rPr>
          <w:color w:val="000000"/>
          <w:sz w:val="24"/>
          <w:szCs w:val="24"/>
        </w:rPr>
        <w:t>.</w:t>
      </w:r>
    </w:p>
    <w:p w14:paraId="28185A18" w14:textId="77777777" w:rsidR="00FD346C" w:rsidRDefault="00036FAA">
      <w:pPr>
        <w:pStyle w:val="Heading5"/>
        <w:rPr>
          <w:b/>
        </w:rPr>
      </w:pPr>
      <w:r>
        <w:t>Homeless Management Information System:</w:t>
      </w:r>
    </w:p>
    <w:p w14:paraId="49452010" w14:textId="77777777" w:rsidR="00FD346C" w:rsidRDefault="00036FAA">
      <w:pPr>
        <w:pBdr>
          <w:top w:val="nil"/>
          <w:left w:val="nil"/>
          <w:bottom w:val="nil"/>
          <w:right w:val="nil"/>
          <w:between w:val="nil"/>
        </w:pBdr>
        <w:ind w:left="100" w:right="183"/>
        <w:rPr>
          <w:color w:val="000000"/>
          <w:sz w:val="24"/>
          <w:szCs w:val="24"/>
        </w:rPr>
      </w:pPr>
      <w:r>
        <w:rPr>
          <w:color w:val="000000"/>
          <w:sz w:val="24"/>
          <w:szCs w:val="24"/>
        </w:rPr>
        <w:t xml:space="preserve">A Homeless Management Information System (HMIS) is a database used to record and track client-level information on the characteristics and service needs of homeless persons. HMIS ties together </w:t>
      </w:r>
      <w:r>
        <w:rPr>
          <w:color w:val="000000"/>
          <w:sz w:val="24"/>
          <w:szCs w:val="24"/>
        </w:rPr>
        <w:lastRenderedPageBreak/>
        <w:t>homeless service providers within a community to help create a more coordinated and effective housing and service delivery system.</w:t>
      </w:r>
    </w:p>
    <w:p w14:paraId="7BEBDB61" w14:textId="77777777" w:rsidR="00FD346C" w:rsidRDefault="00FD346C"/>
    <w:p w14:paraId="224C02B7" w14:textId="77777777" w:rsidR="00FD346C" w:rsidRDefault="00036FAA">
      <w:pPr>
        <w:pBdr>
          <w:top w:val="nil"/>
          <w:left w:val="nil"/>
          <w:bottom w:val="nil"/>
          <w:right w:val="nil"/>
          <w:between w:val="nil"/>
        </w:pBdr>
        <w:spacing w:before="37"/>
        <w:ind w:left="100" w:right="313"/>
        <w:rPr>
          <w:color w:val="000000"/>
          <w:sz w:val="24"/>
          <w:szCs w:val="24"/>
        </w:rPr>
      </w:pPr>
      <w:r>
        <w:rPr>
          <w:color w:val="000000"/>
          <w:sz w:val="24"/>
          <w:szCs w:val="24"/>
        </w:rPr>
        <w:t>The U. S. Department of Housing and Urban Development (HUD) and other planners and policymakers at the federal, state, and local levels use aggregate HMIS data to obtain better information about the extent and nature of homelessness over time. Specifically, HMIS can be used to produce an unduplicated count of homeless persons, understand patterns of service use, and measure the effectiveness of homeless programs.</w:t>
      </w:r>
    </w:p>
    <w:p w14:paraId="5910DE4D" w14:textId="77777777" w:rsidR="00930886" w:rsidRDefault="00930886">
      <w:pPr>
        <w:pStyle w:val="Heading5"/>
        <w:spacing w:before="1"/>
      </w:pPr>
    </w:p>
    <w:p w14:paraId="772D162C" w14:textId="77777777" w:rsidR="00FD346C" w:rsidRDefault="00036FAA">
      <w:pPr>
        <w:pStyle w:val="Heading5"/>
        <w:spacing w:before="1"/>
      </w:pPr>
      <w:r>
        <w:t>Permanent Supportive Housing:</w:t>
      </w:r>
    </w:p>
    <w:p w14:paraId="17B88CE6" w14:textId="77777777" w:rsidR="00FD346C" w:rsidRDefault="00036FAA">
      <w:pPr>
        <w:pBdr>
          <w:top w:val="nil"/>
          <w:left w:val="nil"/>
          <w:bottom w:val="nil"/>
          <w:right w:val="nil"/>
          <w:between w:val="nil"/>
        </w:pBdr>
        <w:ind w:left="100" w:right="240"/>
        <w:rPr>
          <w:color w:val="000000"/>
          <w:sz w:val="24"/>
          <w:szCs w:val="24"/>
        </w:rPr>
      </w:pPr>
      <w:r>
        <w:rPr>
          <w:color w:val="000000"/>
          <w:sz w:val="24"/>
          <w:szCs w:val="24"/>
        </w:rPr>
        <w:t>Permanent supportive housing is an intervention coupled with supportive services designed to assist individuals and families needing long term housing assistance and support services to maintain housing stability.</w:t>
      </w:r>
    </w:p>
    <w:p w14:paraId="1E021139" w14:textId="77777777" w:rsidR="00FD346C" w:rsidRDefault="00036FAA">
      <w:pPr>
        <w:pStyle w:val="Heading5"/>
      </w:pPr>
      <w:r>
        <w:t>Prevention:</w:t>
      </w:r>
    </w:p>
    <w:p w14:paraId="505B7DFD" w14:textId="77777777" w:rsidR="00FD346C" w:rsidRDefault="00036FAA">
      <w:pPr>
        <w:pBdr>
          <w:top w:val="nil"/>
          <w:left w:val="nil"/>
          <w:bottom w:val="nil"/>
          <w:right w:val="nil"/>
          <w:between w:val="nil"/>
        </w:pBdr>
        <w:ind w:left="100" w:right="1088"/>
        <w:rPr>
          <w:color w:val="000000"/>
          <w:sz w:val="24"/>
          <w:szCs w:val="24"/>
        </w:rPr>
      </w:pPr>
      <w:r>
        <w:rPr>
          <w:color w:val="000000"/>
          <w:sz w:val="24"/>
          <w:szCs w:val="24"/>
        </w:rPr>
        <w:t>Prevention includes programs or services designed to prevent homelessness for individuals or households at risk of eviction or foreclosure by providing short-term assistance.</w:t>
      </w:r>
    </w:p>
    <w:p w14:paraId="60FD3B49" w14:textId="77777777" w:rsidR="00FD346C" w:rsidRDefault="00036FAA">
      <w:pPr>
        <w:pStyle w:val="Heading5"/>
        <w:rPr>
          <w:b/>
        </w:rPr>
      </w:pPr>
      <w:r>
        <w:t>Rapid Re-Housing:</w:t>
      </w:r>
    </w:p>
    <w:p w14:paraId="6DD83A55" w14:textId="77777777" w:rsidR="00FD346C" w:rsidRDefault="00036FAA">
      <w:pPr>
        <w:pBdr>
          <w:top w:val="nil"/>
          <w:left w:val="nil"/>
          <w:bottom w:val="nil"/>
          <w:right w:val="nil"/>
          <w:between w:val="nil"/>
        </w:pBdr>
        <w:ind w:left="100" w:right="219"/>
        <w:rPr>
          <w:color w:val="000000"/>
          <w:sz w:val="24"/>
          <w:szCs w:val="24"/>
        </w:rPr>
      </w:pPr>
      <w:r>
        <w:rPr>
          <w:color w:val="000000"/>
          <w:sz w:val="24"/>
          <w:szCs w:val="24"/>
        </w:rPr>
        <w:t>Rapid re-housing is an intervention designed to help individuals and families quickly exit homelessness and return to permanent housing. Rapid re-housing assistance is offered without preconditions and the resources and services provided are tailored to the unique needs of the household.</w:t>
      </w:r>
    </w:p>
    <w:p w14:paraId="1B42AE6A" w14:textId="77777777" w:rsidR="00FD346C" w:rsidRDefault="00FD346C">
      <w:pPr>
        <w:pBdr>
          <w:top w:val="nil"/>
          <w:left w:val="nil"/>
          <w:bottom w:val="nil"/>
          <w:right w:val="nil"/>
          <w:between w:val="nil"/>
        </w:pBdr>
        <w:rPr>
          <w:color w:val="000000"/>
          <w:sz w:val="24"/>
          <w:szCs w:val="24"/>
        </w:rPr>
      </w:pPr>
    </w:p>
    <w:p w14:paraId="6829E2C2" w14:textId="77777777" w:rsidR="00FD346C" w:rsidRDefault="00036FAA">
      <w:pPr>
        <w:pStyle w:val="Heading5"/>
        <w:spacing w:before="1"/>
        <w:rPr>
          <w:b/>
        </w:rPr>
      </w:pPr>
      <w:r>
        <w:t>Receiving Program:</w:t>
      </w:r>
    </w:p>
    <w:p w14:paraId="29ED2CE8" w14:textId="77777777" w:rsidR="00FD346C" w:rsidRDefault="00036FAA">
      <w:pPr>
        <w:pBdr>
          <w:top w:val="nil"/>
          <w:left w:val="nil"/>
          <w:bottom w:val="nil"/>
          <w:right w:val="nil"/>
          <w:between w:val="nil"/>
        </w:pBdr>
        <w:ind w:left="100" w:right="302"/>
        <w:rPr>
          <w:color w:val="000000"/>
          <w:sz w:val="24"/>
          <w:szCs w:val="24"/>
        </w:rPr>
      </w:pPr>
      <w:r>
        <w:rPr>
          <w:color w:val="000000"/>
          <w:sz w:val="24"/>
          <w:szCs w:val="24"/>
        </w:rPr>
        <w:t xml:space="preserve">All Participating Rapid Re-housing, Permanent Supportive Housing, and Prevention programs are Receiving Programs and are responsible for participating in the </w:t>
      </w:r>
      <w:r>
        <w:rPr>
          <w:sz w:val="24"/>
          <w:szCs w:val="24"/>
        </w:rPr>
        <w:t>Case Conferencing List</w:t>
      </w:r>
      <w:r>
        <w:rPr>
          <w:color w:val="000000"/>
          <w:sz w:val="24"/>
          <w:szCs w:val="24"/>
        </w:rPr>
        <w:t xml:space="preserve"> meetings. All programs that receive a referral from the Coordinated Entry System are responsible for responding to that referral.</w:t>
      </w:r>
    </w:p>
    <w:p w14:paraId="0AE08080" w14:textId="77777777" w:rsidR="00FD346C" w:rsidRDefault="00036FAA">
      <w:pPr>
        <w:pStyle w:val="Heading5"/>
        <w:rPr>
          <w:b/>
        </w:rPr>
      </w:pPr>
      <w:r>
        <w:t>Transitional Housing:</w:t>
      </w:r>
    </w:p>
    <w:p w14:paraId="61AE5529" w14:textId="77777777" w:rsidR="00FD346C" w:rsidRDefault="00036FAA">
      <w:pPr>
        <w:pBdr>
          <w:top w:val="nil"/>
          <w:left w:val="nil"/>
          <w:bottom w:val="nil"/>
          <w:right w:val="nil"/>
          <w:between w:val="nil"/>
        </w:pBdr>
        <w:ind w:left="100" w:right="673"/>
        <w:rPr>
          <w:color w:val="000000"/>
          <w:sz w:val="24"/>
          <w:szCs w:val="24"/>
        </w:rPr>
      </w:pPr>
      <w:r>
        <w:rPr>
          <w:color w:val="000000"/>
          <w:sz w:val="24"/>
          <w:szCs w:val="24"/>
        </w:rPr>
        <w:t>Transitional housing is an intervention designed to assist individuals and families with time-limited housing while providing supportive services to prepare for permanent housing.</w:t>
      </w:r>
    </w:p>
    <w:p w14:paraId="7805FB9B" w14:textId="47E0E548" w:rsidR="00FD346C" w:rsidRDefault="00036FAA">
      <w:pPr>
        <w:pStyle w:val="Heading5"/>
        <w:rPr>
          <w:b/>
        </w:rPr>
      </w:pPr>
      <w:r>
        <w:t>Housing As</w:t>
      </w:r>
      <w:r w:rsidR="00C853B0">
        <w:t>sessment</w:t>
      </w:r>
      <w:r>
        <w:t xml:space="preserve"> Tool:</w:t>
      </w:r>
    </w:p>
    <w:p w14:paraId="189250DD" w14:textId="77777777" w:rsidR="00FD346C" w:rsidRDefault="00036FAA">
      <w:pPr>
        <w:pBdr>
          <w:top w:val="nil"/>
          <w:left w:val="nil"/>
          <w:bottom w:val="nil"/>
          <w:right w:val="nil"/>
          <w:between w:val="nil"/>
        </w:pBdr>
        <w:ind w:left="100" w:right="245"/>
        <w:rPr>
          <w:color w:val="000000"/>
          <w:sz w:val="24"/>
          <w:szCs w:val="24"/>
        </w:rPr>
      </w:pPr>
      <w:r>
        <w:rPr>
          <w:color w:val="000000"/>
          <w:sz w:val="24"/>
          <w:szCs w:val="24"/>
        </w:rPr>
        <w:t xml:space="preserve">The Housing Assessment Tool is an assessment tool used to quickly determine whether a client has high, moderate, or low acuity.  </w:t>
      </w:r>
      <w:r w:rsidR="00930886">
        <w:rPr>
          <w:color w:val="000000"/>
          <w:sz w:val="24"/>
          <w:szCs w:val="24"/>
        </w:rPr>
        <w:t xml:space="preserve">The tool has been built into the Housing Navigator’s HMIS intake form.  </w:t>
      </w:r>
    </w:p>
    <w:p w14:paraId="4034E2F6" w14:textId="77777777" w:rsidR="00FD346C" w:rsidRDefault="00FD346C">
      <w:pPr>
        <w:pBdr>
          <w:top w:val="nil"/>
          <w:left w:val="nil"/>
          <w:bottom w:val="nil"/>
          <w:right w:val="nil"/>
          <w:between w:val="nil"/>
        </w:pBdr>
        <w:rPr>
          <w:color w:val="000000"/>
          <w:sz w:val="24"/>
          <w:szCs w:val="24"/>
        </w:rPr>
      </w:pPr>
    </w:p>
    <w:p w14:paraId="47F3C571" w14:textId="77777777" w:rsidR="00FD346C" w:rsidRDefault="00FD346C">
      <w:pPr>
        <w:pBdr>
          <w:top w:val="nil"/>
          <w:left w:val="nil"/>
          <w:bottom w:val="nil"/>
          <w:right w:val="nil"/>
          <w:between w:val="nil"/>
        </w:pBdr>
        <w:spacing w:before="16"/>
        <w:ind w:right="116"/>
        <w:jc w:val="right"/>
        <w:rPr>
          <w:color w:val="000000"/>
          <w:sz w:val="24"/>
          <w:szCs w:val="24"/>
        </w:rPr>
      </w:pPr>
    </w:p>
    <w:p w14:paraId="6DEA643A" w14:textId="77777777" w:rsidR="00FD346C" w:rsidRDefault="00036FAA">
      <w:pPr>
        <w:pBdr>
          <w:top w:val="nil"/>
          <w:left w:val="nil"/>
          <w:bottom w:val="nil"/>
          <w:right w:val="nil"/>
          <w:between w:val="nil"/>
        </w:pBdr>
        <w:spacing w:line="225" w:lineRule="auto"/>
        <w:ind w:right="116"/>
        <w:rPr>
          <w:color w:val="000000"/>
          <w:sz w:val="24"/>
          <w:szCs w:val="24"/>
        </w:rPr>
      </w:pPr>
      <w:r>
        <w:rPr>
          <w:color w:val="000000"/>
          <w:sz w:val="24"/>
          <w:szCs w:val="24"/>
        </w:rPr>
        <w:t>SYSTEM EVALUATION</w:t>
      </w:r>
    </w:p>
    <w:p w14:paraId="5413FFA7" w14:textId="140715DA" w:rsidR="00FD346C" w:rsidRDefault="00036FAA" w:rsidP="00515681">
      <w:pPr>
        <w:pStyle w:val="NoSpacing"/>
      </w:pPr>
      <w:r>
        <w:t>The CoC Coordinator</w:t>
      </w:r>
      <w:r w:rsidR="00930886">
        <w:t>, Coordinated Entry committee</w:t>
      </w:r>
      <w:r>
        <w:t xml:space="preserve"> and HMIS Coordinator will conduct ongoing reviews and assessments of the CE system by evaluating CE data and soliciting feedback from homeless housing and service providers and from individuals and families who are experiencing homelessness or are at imminent risk of homelessness. This information is used to address the quality and effectiveness of CE, and to identify system gaps and barriers to access. The evaluation process ensures that stakeholders, including direct service providers, managers, directors, and local government, have input </w:t>
      </w:r>
      <w:r w:rsidR="00515681">
        <w:t xml:space="preserve">into these CE Policies and </w:t>
      </w:r>
      <w:r>
        <w:t>Procedures.</w:t>
      </w:r>
    </w:p>
    <w:p w14:paraId="7C0E9D63" w14:textId="77777777" w:rsidR="00515681" w:rsidRDefault="00515681" w:rsidP="00515681">
      <w:pPr>
        <w:pStyle w:val="NoSpacing"/>
      </w:pPr>
    </w:p>
    <w:p w14:paraId="57B8CCBC" w14:textId="77777777" w:rsidR="00515681" w:rsidRDefault="00515681" w:rsidP="00515681">
      <w:pPr>
        <w:pStyle w:val="NoSpacing"/>
      </w:pPr>
    </w:p>
    <w:p w14:paraId="6793262E" w14:textId="77777777" w:rsidR="00515681" w:rsidRDefault="00515681" w:rsidP="00515681">
      <w:pPr>
        <w:pStyle w:val="NoSpacing"/>
        <w:sectPr w:rsidR="00515681" w:rsidSect="00FC175A">
          <w:pgSz w:w="12240" w:h="15840"/>
          <w:pgMar w:top="1400" w:right="940" w:bottom="1280" w:left="940" w:header="0" w:footer="1041" w:gutter="0"/>
          <w:cols w:space="720"/>
        </w:sectPr>
      </w:pPr>
    </w:p>
    <w:p w14:paraId="1E4389CE" w14:textId="77777777" w:rsidR="00FD346C" w:rsidRPr="0032751A" w:rsidRDefault="00036FAA">
      <w:pPr>
        <w:pBdr>
          <w:top w:val="nil"/>
          <w:left w:val="nil"/>
          <w:bottom w:val="nil"/>
          <w:right w:val="nil"/>
          <w:between w:val="nil"/>
        </w:pBdr>
        <w:tabs>
          <w:tab w:val="left" w:pos="11110"/>
        </w:tabs>
        <w:spacing w:before="39"/>
        <w:ind w:left="971"/>
        <w:rPr>
          <w:b/>
          <w:bCs/>
          <w:color w:val="000000"/>
          <w:sz w:val="24"/>
          <w:szCs w:val="24"/>
          <w:shd w:val="clear" w:color="auto" w:fill="D9D9D9"/>
        </w:rPr>
      </w:pPr>
      <w:r w:rsidRPr="0032751A">
        <w:rPr>
          <w:b/>
          <w:bCs/>
          <w:color w:val="000000"/>
          <w:sz w:val="24"/>
          <w:szCs w:val="24"/>
          <w:shd w:val="clear" w:color="auto" w:fill="D9D9D9"/>
        </w:rPr>
        <w:lastRenderedPageBreak/>
        <w:t xml:space="preserve"> </w:t>
      </w:r>
      <w:r w:rsidR="00930886" w:rsidRPr="0032751A">
        <w:rPr>
          <w:b/>
          <w:bCs/>
          <w:color w:val="000000"/>
          <w:sz w:val="24"/>
          <w:szCs w:val="24"/>
          <w:shd w:val="clear" w:color="auto" w:fill="D9D9D9"/>
        </w:rPr>
        <w:t>Coordinated Entry Intake Process</w:t>
      </w:r>
      <w:r w:rsidRPr="0032751A">
        <w:rPr>
          <w:b/>
          <w:bCs/>
          <w:color w:val="000000"/>
          <w:sz w:val="24"/>
          <w:szCs w:val="24"/>
          <w:shd w:val="clear" w:color="auto" w:fill="D9D9D9"/>
        </w:rPr>
        <w:tab/>
      </w:r>
    </w:p>
    <w:p w14:paraId="200A590A" w14:textId="77777777" w:rsidR="00FD346C" w:rsidRDefault="00FD346C">
      <w:pPr>
        <w:pBdr>
          <w:top w:val="nil"/>
          <w:left w:val="nil"/>
          <w:bottom w:val="nil"/>
          <w:right w:val="nil"/>
          <w:between w:val="nil"/>
        </w:pBdr>
        <w:tabs>
          <w:tab w:val="left" w:pos="11110"/>
        </w:tabs>
        <w:spacing w:before="39"/>
        <w:ind w:left="971"/>
        <w:rPr>
          <w:color w:val="000000"/>
          <w:sz w:val="24"/>
          <w:szCs w:val="24"/>
          <w:shd w:val="clear" w:color="auto" w:fill="D9D9D9"/>
        </w:rPr>
      </w:pPr>
    </w:p>
    <w:p w14:paraId="480686C2" w14:textId="7B140D1E" w:rsidR="00FD346C" w:rsidRDefault="00FD346C" w:rsidP="00515D64">
      <w:pPr>
        <w:pBdr>
          <w:top w:val="nil"/>
          <w:left w:val="nil"/>
          <w:bottom w:val="nil"/>
          <w:right w:val="nil"/>
          <w:between w:val="nil"/>
        </w:pBdr>
        <w:tabs>
          <w:tab w:val="left" w:pos="11110"/>
        </w:tabs>
        <w:spacing w:before="39"/>
        <w:ind w:left="971"/>
        <w:rPr>
          <w:color w:val="000000"/>
          <w:sz w:val="24"/>
          <w:szCs w:val="24"/>
        </w:rPr>
      </w:pPr>
    </w:p>
    <w:p w14:paraId="2B0B425B" w14:textId="23B98CE8" w:rsidR="00515D64" w:rsidRDefault="00515D64" w:rsidP="00515D64">
      <w:r>
        <w:rPr>
          <w:noProof/>
        </w:rPr>
        <mc:AlternateContent>
          <mc:Choice Requires="wps">
            <w:drawing>
              <wp:anchor distT="0" distB="0" distL="114300" distR="114300" simplePos="0" relativeHeight="251670528" behindDoc="0" locked="0" layoutInCell="1" allowOverlap="1" wp14:anchorId="69FD63B7" wp14:editId="38E74856">
                <wp:simplePos x="0" y="0"/>
                <wp:positionH relativeFrom="column">
                  <wp:posOffset>2910840</wp:posOffset>
                </wp:positionH>
                <wp:positionV relativeFrom="paragraph">
                  <wp:posOffset>960120</wp:posOffset>
                </wp:positionV>
                <wp:extent cx="45719" cy="411480"/>
                <wp:effectExtent l="57150" t="0" r="50165" b="64770"/>
                <wp:wrapNone/>
                <wp:docPr id="1836421144" name="Straight Arrow Connector 1836421144"/>
                <wp:cNvGraphicFramePr/>
                <a:graphic xmlns:a="http://schemas.openxmlformats.org/drawingml/2006/main">
                  <a:graphicData uri="http://schemas.microsoft.com/office/word/2010/wordprocessingShape">
                    <wps:wsp>
                      <wps:cNvCnPr/>
                      <wps:spPr>
                        <a:xfrm flipH="1">
                          <a:off x="0" y="0"/>
                          <a:ext cx="45719" cy="4114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566730" id="_x0000_t32" coordsize="21600,21600" o:spt="32" o:oned="t" path="m,l21600,21600e" filled="f">
                <v:path arrowok="t" fillok="f" o:connecttype="none"/>
                <o:lock v:ext="edit" shapetype="t"/>
              </v:shapetype>
              <v:shape id="Straight Arrow Connector 1836421144" o:spid="_x0000_s1026" type="#_x0000_t32" style="position:absolute;margin-left:229.2pt;margin-top:75.6pt;width:3.6pt;height:32.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XoxgEAAMwDAAAOAAAAZHJzL2Uyb0RvYy54bWysU8uO1DAQvCPxD5bvTJJhgN1oMnuY5XFA&#10;sOLxAV7HTiwc22o3k+TvaTszWQSrPSAulmN3lauqO/ubabDspCAa7xpebUrOlJO+Na5r+Pdv715c&#10;cRZRuFZY71TDZxX5zeH5s/0YarX1vbetAkYkLtZjaHiPGOqiiLJXg4gbH5SjS+1hEEif0BUtiJHY&#10;B1tsy/J1MXpoA3ipYqTT2+WSHzK/1kriZ62jQmYbTtowr5DX+7QWh72oOxChN/IsQ/yDikEYR4+u&#10;VLcCBfsJ5i+qwUjw0WvcSD8UXmsjVfZAbqryDzdfexFU9kLhxLDGFP8frfx0Oro7oBjGEOsY7iC5&#10;mDQMTFsTPlBPsy9SyqYc27zGpiZkkg53r95U15xJutlV1e4qp1osLIktQMT3yg8sbRoeEYTpejx6&#10;56g/HpYXxOljRNJBwAsgga1LKwpj37qW4RxoiBCMcJ1VqXtUnkqKB/l5h7NVC/yL0sy0JPNlNpIn&#10;Sx0tsJOgmWh/VCsLVSaINtauoPJp0Lk2wVSethW4fRq4VucXvcMVOBjn4TEwThepeqm/uF68Jtv3&#10;vp1zM3McNDI5n/N4p5n8/TvDH37Cwy8AAAD//wMAUEsDBBQABgAIAAAAIQBVZAkD4gAAAAsBAAAP&#10;AAAAZHJzL2Rvd25yZXYueG1sTI/BTsMwEETvSPyDtUhcEHUSJVEU4lQFCSHRU0MPHJ3YjaPa6xC7&#10;reHra05wXM3TzNtmHYwmZ7m4ySKDdJUAkThYMeHIYP/x+lgBcZ6j4NqiZPAtHazb25uG18JecCfP&#10;nR9JLEFXcwbK+7mm1A1KGu5WdpYYs4NdDPfxXEYqFn6J5UbTLElKaviEcUHxWb4oORy7k2GwCV/d&#10;2/uh/9xvXbWEo35WPw87xu7vwuYJiJfB/8Hwqx/VoY1OvT2hcEQzyIsqj2gMijQDEom8LEogPYMs&#10;LROgbUP//9BeAQAA//8DAFBLAQItABQABgAIAAAAIQC2gziS/gAAAOEBAAATAAAAAAAAAAAAAAAA&#10;AAAAAABbQ29udGVudF9UeXBlc10ueG1sUEsBAi0AFAAGAAgAAAAhADj9If/WAAAAlAEAAAsAAAAA&#10;AAAAAAAAAAAALwEAAF9yZWxzLy5yZWxzUEsBAi0AFAAGAAgAAAAhAGkSFejGAQAAzAMAAA4AAAAA&#10;AAAAAAAAAAAALgIAAGRycy9lMm9Eb2MueG1sUEsBAi0AFAAGAAgAAAAhAFVkCQPiAAAACwEAAA8A&#10;AAAAAAAAAAAAAAAAIAQAAGRycy9kb3ducmV2LnhtbFBLBQYAAAAABAAEAPMAAAAvBQAAAAA=&#10;" strokecolor="black [3200]"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67456" behindDoc="0" locked="0" layoutInCell="1" allowOverlap="1" wp14:anchorId="1BCED174" wp14:editId="68460A2F">
                <wp:simplePos x="0" y="0"/>
                <wp:positionH relativeFrom="margin">
                  <wp:posOffset>487680</wp:posOffset>
                </wp:positionH>
                <wp:positionV relativeFrom="paragraph">
                  <wp:posOffset>2705100</wp:posOffset>
                </wp:positionV>
                <wp:extent cx="2644140" cy="1043940"/>
                <wp:effectExtent l="0" t="0" r="22860" b="22860"/>
                <wp:wrapSquare wrapText="bothSides"/>
                <wp:docPr id="133717056" name="Text Box 133717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1043940"/>
                        </a:xfrm>
                        <a:prstGeom prst="rect">
                          <a:avLst/>
                        </a:prstGeom>
                        <a:solidFill>
                          <a:schemeClr val="accent1">
                            <a:lumMod val="40000"/>
                            <a:lumOff val="60000"/>
                          </a:schemeClr>
                        </a:solidFill>
                        <a:ln w="9525">
                          <a:solidFill>
                            <a:srgbClr val="000000"/>
                          </a:solidFill>
                          <a:miter lim="800000"/>
                          <a:headEnd/>
                          <a:tailEnd/>
                        </a:ln>
                      </wps:spPr>
                      <wps:txbx>
                        <w:txbxContent>
                          <w:p w14:paraId="008FF945" w14:textId="77777777" w:rsidR="00515D64" w:rsidRDefault="00515D64" w:rsidP="00515D64">
                            <w:pPr>
                              <w:jc w:val="center"/>
                            </w:pPr>
                            <w:r w:rsidRPr="005F42EE">
                              <w:rPr>
                                <w:b/>
                              </w:rPr>
                              <w:t>Did Not Accepted Shelter</w:t>
                            </w:r>
                            <w:r>
                              <w:t>-Give Resources and place on Case Conferencing List for group discussion and program referral.  Keep in contact to give updates at case conferencing call.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ED174" id="_x0000_t202" coordsize="21600,21600" o:spt="202" path="m,l,21600r21600,l21600,xe">
                <v:stroke joinstyle="miter"/>
                <v:path gradientshapeok="t" o:connecttype="rect"/>
              </v:shapetype>
              <v:shape id="Text Box 133717056" o:spid="_x0000_s1035" type="#_x0000_t202" style="position:absolute;margin-left:38.4pt;margin-top:213pt;width:208.2pt;height:82.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Q9NQIAAGUEAAAOAAAAZHJzL2Uyb0RvYy54bWysVNtu2zAMfR+wfxD0vtjJnKwx4hRdug4D&#10;ugvQ7QNkWY6FSaInKbG7ry8lOWm6vQ3zgyCS0iF5DuXN9agVOQrrJJiKzmc5JcJwaKTZV/TH97s3&#10;V5Q4z0zDFBhR0Ufh6PX29avN0JdiAR2oRliCIMaVQ1/Rzvu+zDLHO6GZm0EvDAZbsJp5NO0+aywb&#10;EF2rbJHnq2wA2/QWuHAOvbcpSLcRv20F91/b1glPVEWxNh9XG9c6rNl2w8q9ZX0n+VQG+4cqNJMG&#10;k56hbpln5GDlX1BacgsOWj/joDNoW8lF7AG7med/dPPQsV7EXpAc159pcv8Pln85PvTfLPHjexhR&#10;wNiE6++B/3TEwK5jZi9urIWhE6zBxPNAWTb0rpyuBqpd6QJIPXyGBkVmBw8RaGytDqxgnwTRUYDH&#10;M+li9ISjc7EqinmBIY6xeV68XaMRcrDydL23zn8UoEnYVNSiqhGeHe+dT0dPR0I2B0o2d1KpaIRJ&#10;EjtlyZHhDDDOhfGpTXXQWG/yFzl+aRrQjTOT3KuTG6uJMxmQYm0vkihDhoqul4tl4u9FAXZfn9MH&#10;uJQnAF4e09LjQ1BSV/TqfIiVgfUPpolj6plUaY+XlZlkCMwnDfxYj0Q2k0ZBlRqaR9TFQpp7fKe4&#10;6cD+pmTAma+o+3VgVlCiPhnUdj0vghA+GsXy3QINexmpLyPMcISqqKckbXc+PqzAuoEbnIFWRnWe&#10;K5lKxlmOHE7vLjyWSzueev47bJ8AAAD//wMAUEsDBBQABgAIAAAAIQB/SoRw4QAAAAoBAAAPAAAA&#10;ZHJzL2Rvd25yZXYueG1sTI/BToNAEIbvJr7DZky8GLsISFtkaYwJBw+mae0DLDACws4iu22pT+94&#10;0uNk/nz/92eb2QzihJPrLCl4WAQgkCpbd9QoOLwX9ysQzmuq9WAJFVzQwSa/vsp0Wtsz7fC0941g&#10;CLlUK2i9H1MpXdWi0W5hRyT+fdjJaM/n1Mh60meGm0GGQZBIozvihlaP+NJi1e+Phil9f7lbSiqi&#10;6jX6LnafX9u3Uit1ezM/P4HwOPu/MPzqszrk7FTaI9VODAqWCZt7BXGY8CYOxOsoBFEqeFwHMcg8&#10;k/8n5D8AAAD//wMAUEsBAi0AFAAGAAgAAAAhALaDOJL+AAAA4QEAABMAAAAAAAAAAAAAAAAAAAAA&#10;AFtDb250ZW50X1R5cGVzXS54bWxQSwECLQAUAAYACAAAACEAOP0h/9YAAACUAQAACwAAAAAAAAAA&#10;AAAAAAAvAQAAX3JlbHMvLnJlbHNQSwECLQAUAAYACAAAACEAYwpEPTUCAABlBAAADgAAAAAAAAAA&#10;AAAAAAAuAgAAZHJzL2Uyb0RvYy54bWxQSwECLQAUAAYACAAAACEAf0qEcOEAAAAKAQAADwAAAAAA&#10;AAAAAAAAAACPBAAAZHJzL2Rvd25yZXYueG1sUEsFBgAAAAAEAAQA8wAAAJ0FAAAAAA==&#10;" fillcolor="#b8cce4 [1300]">
                <v:textbox>
                  <w:txbxContent>
                    <w:p w14:paraId="008FF945" w14:textId="77777777" w:rsidR="00515D64" w:rsidRDefault="00515D64" w:rsidP="00515D64">
                      <w:pPr>
                        <w:jc w:val="center"/>
                      </w:pPr>
                      <w:r w:rsidRPr="005F42EE">
                        <w:rPr>
                          <w:b/>
                        </w:rPr>
                        <w:t>Did Not Accepted Shelter</w:t>
                      </w:r>
                      <w:r>
                        <w:t>-Give Resources and place on Case Conferencing List for group discussion and program referral.  Keep in contact to give updates at case conferencing call.</w:t>
                      </w: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62018C02" wp14:editId="706507E2">
                <wp:simplePos x="0" y="0"/>
                <wp:positionH relativeFrom="margin">
                  <wp:posOffset>3832860</wp:posOffset>
                </wp:positionH>
                <wp:positionV relativeFrom="paragraph">
                  <wp:posOffset>2689860</wp:posOffset>
                </wp:positionV>
                <wp:extent cx="1790700" cy="1013460"/>
                <wp:effectExtent l="0" t="0" r="19050" b="15240"/>
                <wp:wrapSquare wrapText="bothSides"/>
                <wp:docPr id="1101226283" name="Text Box 1101226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013460"/>
                        </a:xfrm>
                        <a:prstGeom prst="rect">
                          <a:avLst/>
                        </a:prstGeom>
                        <a:solidFill>
                          <a:schemeClr val="accent1">
                            <a:lumMod val="40000"/>
                            <a:lumOff val="60000"/>
                          </a:schemeClr>
                        </a:solidFill>
                        <a:ln w="9525">
                          <a:solidFill>
                            <a:srgbClr val="000000"/>
                          </a:solidFill>
                          <a:miter lim="800000"/>
                          <a:headEnd/>
                          <a:tailEnd/>
                        </a:ln>
                      </wps:spPr>
                      <wps:txbx>
                        <w:txbxContent>
                          <w:p w14:paraId="62853607" w14:textId="77777777" w:rsidR="00515D64" w:rsidRDefault="00515D64" w:rsidP="00515D64">
                            <w:pPr>
                              <w:jc w:val="center"/>
                            </w:pPr>
                            <w:r w:rsidRPr="005F42EE">
                              <w:rPr>
                                <w:b/>
                              </w:rPr>
                              <w:t>Accepted Shelter</w:t>
                            </w:r>
                            <w:proofErr w:type="gramStart"/>
                            <w:r>
                              <w:t>-  ES</w:t>
                            </w:r>
                            <w:proofErr w:type="gramEnd"/>
                            <w:r>
                              <w:t xml:space="preserve"> Program HMIS enrollment and entered on Case Conferencing 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18C02" id="Text Box 1101226283" o:spid="_x0000_s1036" type="#_x0000_t202" style="position:absolute;margin-left:301.8pt;margin-top:211.8pt;width:141pt;height:79.8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R5OAIAAGUEAAAOAAAAZHJzL2Uyb0RvYy54bWysVNuO2yAQfa/Uf0C8N7bTXDZWnNU2260q&#10;bS/Sth+AMY5RgaFAYqdf3wEn2Wz7VtUPiGHgzMw5M17fDlqRg3BegqloMckpEYZDI82uot+/Pby5&#10;ocQHZhqmwIiKHoWnt5vXr9a9LcUUOlCNcARBjC97W9EuBFtmmeed0MxPwAqDzhacZgFNt8sax3pE&#10;1yqb5vki68E11gEX3uPp/eikm4TftoKHL23rRSCqophbSKtLax3XbLNm5c4x20l+SoP9QxaaSYNB&#10;L1D3LDCyd/IvKC25Aw9tmHDQGbSt5CLVgNUU+R/VPHXMilQLkuPthSb//2D558OT/epIGN7BgAKm&#10;Irx9BP7DEwPbjpmduHMO+k6wBgMXkbKst748PY1U+9JHkLr/BA2KzPYBEtDQOh1ZwToJoqMAxwvp&#10;YgiEx5DLVb7M0cXRV+TF29kiyZKx8vzcOh8+CNAkbirqUNUEzw6PPsR0WHm+EqN5ULJ5kEolI3aS&#10;2CpHDgx7gHEuTBjLVHuN+Y7nsxy/sRvwGHtmPF6cjzFE6smIlAK+CKIM6Su6mk/nI38vEnC7+hI+&#10;wo1xIuD1NS0DDoKSuqI3l0usjKy/N01q08CkGvf4WJmTDJH5UYMw1AORTUWnsZCoSg3NEXVxMPY9&#10;ziluOnC/KOmx5yvqf+6ZE5Sojwa1XRWzWRySZMzmyyka7tpTX3uY4QhV0UDJuN2GNFiRdQN32AOt&#10;TOo8Z3JKGXs5cXiauzgs13a69fx32PwGAAD//wMAUEsDBBQABgAIAAAAIQALbzEx4AAAAAsBAAAP&#10;AAAAZHJzL2Rvd25yZXYueG1sTI/BToNAEIbvJr7DZky8GLsIFgmyNMaEgwdjWn2AgV0BYWeR3bbU&#10;p3d60ts/mT/ffFNsFjuKg5l970jB3SoCYahxuqdWwcd7dZuB8AFJ4+jIKDgZD5vy8qLAXLsjbc1h&#10;F1rBEPI5KuhCmHIpfdMZi37lJkO8+3SzxcDj3Eo945HhdpRxFKXSYk98ocPJPHemGXZ7y5RhON08&#10;SKqS5iX5qbZf32+vNSp1fbU8PYIIZgl/ZTjrszqU7FS7PWkvRgVplKRcVXAfnwM3smzNoVawzpIY&#10;ZFnI/z+UvwAAAP//AwBQSwECLQAUAAYACAAAACEAtoM4kv4AAADhAQAAEwAAAAAAAAAAAAAAAAAA&#10;AAAAW0NvbnRlbnRfVHlwZXNdLnhtbFBLAQItABQABgAIAAAAIQA4/SH/1gAAAJQBAAALAAAAAAAA&#10;AAAAAAAAAC8BAABfcmVscy8ucmVsc1BLAQItABQABgAIAAAAIQA4GGR5OAIAAGUEAAAOAAAAAAAA&#10;AAAAAAAAAC4CAABkcnMvZTJvRG9jLnhtbFBLAQItABQABgAIAAAAIQALbzEx4AAAAAsBAAAPAAAA&#10;AAAAAAAAAAAAAJIEAABkcnMvZG93bnJldi54bWxQSwUGAAAAAAQABADzAAAAnwUAAAAA&#10;" fillcolor="#b8cce4 [1300]">
                <v:textbox>
                  <w:txbxContent>
                    <w:p w14:paraId="62853607" w14:textId="77777777" w:rsidR="00515D64" w:rsidRDefault="00515D64" w:rsidP="00515D64">
                      <w:pPr>
                        <w:jc w:val="center"/>
                      </w:pPr>
                      <w:r w:rsidRPr="005F42EE">
                        <w:rPr>
                          <w:b/>
                        </w:rPr>
                        <w:t>Accepted Shelter</w:t>
                      </w:r>
                      <w:proofErr w:type="gramStart"/>
                      <w:r>
                        <w:t>-  ES</w:t>
                      </w:r>
                      <w:proofErr w:type="gramEnd"/>
                      <w:r>
                        <w:t xml:space="preserve"> Program HMIS enrollment and entered on Case Conferencing List.</w:t>
                      </w:r>
                    </w:p>
                  </w:txbxContent>
                </v:textbox>
                <w10:wrap type="square" anchorx="margin"/>
              </v:shape>
            </w:pict>
          </mc:Fallback>
        </mc:AlternateContent>
      </w:r>
      <w:r>
        <w:rPr>
          <w:noProof/>
        </w:rPr>
        <mc:AlternateContent>
          <mc:Choice Requires="wps">
            <w:drawing>
              <wp:anchor distT="0" distB="0" distL="114300" distR="114300" simplePos="0" relativeHeight="251673600" behindDoc="0" locked="0" layoutInCell="1" allowOverlap="1" wp14:anchorId="2E41F991" wp14:editId="750A70DE">
                <wp:simplePos x="0" y="0"/>
                <wp:positionH relativeFrom="margin">
                  <wp:posOffset>1088390</wp:posOffset>
                </wp:positionH>
                <wp:positionV relativeFrom="paragraph">
                  <wp:posOffset>6438900</wp:posOffset>
                </wp:positionV>
                <wp:extent cx="45719" cy="281940"/>
                <wp:effectExtent l="57150" t="0" r="50165" b="60960"/>
                <wp:wrapNone/>
                <wp:docPr id="19" name="Straight Arrow Connector 19"/>
                <wp:cNvGraphicFramePr/>
                <a:graphic xmlns:a="http://schemas.openxmlformats.org/drawingml/2006/main">
                  <a:graphicData uri="http://schemas.microsoft.com/office/word/2010/wordprocessingShape">
                    <wps:wsp>
                      <wps:cNvCnPr/>
                      <wps:spPr>
                        <a:xfrm flipH="1">
                          <a:off x="0" y="0"/>
                          <a:ext cx="45719" cy="2819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34A1BF" id="Straight Arrow Connector 19" o:spid="_x0000_s1026" type="#_x0000_t32" style="position:absolute;margin-left:85.7pt;margin-top:507pt;width:3.6pt;height:22.2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IyxgEAAMwDAAAOAAAAZHJzL2Uyb0RvYy54bWysU01v1DAQvSPxHyzf2SRLgTbabA9bPg4I&#10;qlJ+gOuMEwvHtuxhk/x7xs5uiijqAXGxHHve83tvJrvraTDsCCFqZxtebUrOwErXats1/Pv9h1eX&#10;nEUUthXGWWj4DJFf71++2I2+hq3rnWkhMCKxsR59w3tEXxdFlD0MIm6cB0uXyoVBIH2GrmiDGIl9&#10;MMW2LN8WowutD05CjHR6s1zyfeZXCiR+VSoCMtNw0oZ5DXl9SGux34m6C8L3Wp5kiH9QMQht6dGV&#10;6kagYD+DfkI1aBlcdAo30g2FU0pLyB7ITVX+4eZbLzxkLxRO9GtM8f/Ryi/Hg70NFMPoYx39bUgu&#10;JhUGpoz2n6in2RcpZVOObV5jgwmZpMOLN++qK84k3Wwvq6uLnGqxsCQ2HyJ+BDewtGl4xCB01+PB&#10;WUv9cWF5QRw/RyQdBDwDEtjYtKLQ5r1tGc6ehgiDFrYzkLpH5amkeJSfdzgbWOB3oJhuSebrbCRP&#10;FhxMYEdBM9H+qFYWqkwQpY1ZQeXzoFNtgkGethW4fR64VucXncUVOGjrwt/AOJ2lqqX+7Hrxmmw/&#10;uHbOzcxx0MjkfE7jnWby9+8Mf/wJ978AAAD//wMAUEsDBBQABgAIAAAAIQAIVuZC4gAAAA0BAAAP&#10;AAAAZHJzL2Rvd25yZXYueG1sTI/NTsMwEITvSLyDtUhcEHWCQhuFOFVBQkhwauiBoxO7cVT/BNtt&#10;DU/P5lRuO7uj2W/qdTKanKQPo7MM8kUGRNreidEODHafr/clkBC5FVw7Kxn8yADr5vqq5pVwZ7uV&#10;pzYOBENsqDgDFeNUURp6JQ0PCzdJi7e984ZHlH6gwvMzhhtNH7JsSQ0fLX5QfJIvSvaH9mgYbNJ3&#10;+/a+7752H6H06aCf1e/dlrHbm7R5AhJlihczzPiIDg0yde5oRSAa9Sov0IpDlhfYarasyiWQbl49&#10;lgXQpqb/WzR/AAAA//8DAFBLAQItABQABgAIAAAAIQC2gziS/gAAAOEBAAATAAAAAAAAAAAAAAAA&#10;AAAAAABbQ29udGVudF9UeXBlc10ueG1sUEsBAi0AFAAGAAgAAAAhADj9If/WAAAAlAEAAAsAAAAA&#10;AAAAAAAAAAAALwEAAF9yZWxzLy5yZWxzUEsBAi0AFAAGAAgAAAAhAJwzUjLGAQAAzAMAAA4AAAAA&#10;AAAAAAAAAAAALgIAAGRycy9lMm9Eb2MueG1sUEsBAi0AFAAGAAgAAAAhAAhW5kLiAAAADQEAAA8A&#10;AAAAAAAAAAAAAAAAIAQAAGRycy9kb3ducmV2LnhtbFBLBQYAAAAABAAEAPMAAAAvBQAAAAA=&#10;" strokecolor="black [3200]" strokeweight="3pt">
                <v:stroke endarrow="block"/>
                <v:shadow on="t" color="black" opacity="22937f" origin=",.5" offset="0,.63889mm"/>
                <w10:wrap anchorx="margin"/>
              </v:shape>
            </w:pict>
          </mc:Fallback>
        </mc:AlternateContent>
      </w:r>
      <w:r>
        <w:rPr>
          <w:noProof/>
        </w:rPr>
        <mc:AlternateContent>
          <mc:Choice Requires="wps">
            <w:drawing>
              <wp:anchor distT="45720" distB="45720" distL="114300" distR="114300" simplePos="0" relativeHeight="251676672" behindDoc="0" locked="0" layoutInCell="1" allowOverlap="1" wp14:anchorId="44A99208" wp14:editId="7CE750BD">
                <wp:simplePos x="0" y="0"/>
                <wp:positionH relativeFrom="margin">
                  <wp:posOffset>777240</wp:posOffset>
                </wp:positionH>
                <wp:positionV relativeFrom="paragraph">
                  <wp:posOffset>4069080</wp:posOffset>
                </wp:positionV>
                <wp:extent cx="4518660" cy="327660"/>
                <wp:effectExtent l="0" t="0" r="15240" b="1524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660" cy="327660"/>
                        </a:xfrm>
                        <a:prstGeom prst="rect">
                          <a:avLst/>
                        </a:prstGeom>
                        <a:solidFill>
                          <a:srgbClr val="FFFF00"/>
                        </a:solidFill>
                        <a:ln w="9525">
                          <a:solidFill>
                            <a:srgbClr val="000000"/>
                          </a:solidFill>
                          <a:miter lim="800000"/>
                          <a:headEnd/>
                          <a:tailEnd/>
                        </a:ln>
                      </wps:spPr>
                      <wps:txbx>
                        <w:txbxContent>
                          <w:p w14:paraId="51ABE417" w14:textId="77777777" w:rsidR="00515D64" w:rsidRDefault="00515D64" w:rsidP="00515D64">
                            <w:pPr>
                              <w:jc w:val="center"/>
                            </w:pPr>
                            <w:r>
                              <w:rPr>
                                <w:b/>
                              </w:rPr>
                              <w:t>Coordinated Entry Case Conferencing and Program Referrals</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99208" id="Text Box 21" o:spid="_x0000_s1037" type="#_x0000_t202" style="position:absolute;margin-left:61.2pt;margin-top:320.4pt;width:355.8pt;height:25.8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TPFAIAACYEAAAOAAAAZHJzL2Uyb0RvYy54bWysU81u2zAMvg/YOwi6L3ayJE2NOEWXLsOA&#10;7gfo9gCyJMfCZFGTlNjd05eSnTTdsMswHQRSpD6SH8n1Td9qcpTOKzAlnU5ySqThIJTZl/T7t92b&#10;FSU+MCOYBiNL+ig9vdm8frXubCFn0IAW0hEEMb7obEmbEGyRZZ43smV+AlYaNNbgWhZQdftMONYh&#10;equzWZ4vsw6csA649B5f7wYj3ST8upY8fKlrLwPRJcXcQrpduqt4Z5s1K/aO2UbxMQ32D1m0TBkM&#10;eoa6Y4GRg1N/QLWKO/BQhwmHNoO6VlymGrCaaf5bNQ8NszLVguR4e6bJ/z9Y/vn4YL86Evp30GMD&#10;UxHe3gP/4YmBbcPMXt46B10jmcDA00hZ1llfjF8j1b7wEaTqPoHAJrNDgATU166NrGCdBNGxAY9n&#10;0mUfCMfH+WK6Wi7RxNH2dnYV5RiCFaff1vnwQUJLolBSh01N6Ox478PgenKJwTxoJXZK66S4fbXV&#10;jhwZDsAOT35Cf+GmDelKer2YLQYC/gqRpzMm+AKiVQEnWau2pKuzEysibe+NSHMWmNKDjNVpM/IY&#10;qRtIDH3VEyWQhhgg0lqBeERiHQyDi4uGQgPuFyUdDm1J/c8Dc5IS/dFgc66n83mc8qTMF1czVNyl&#10;pbq0MMMRqqSBkkHchrQZkTcDt9jEWiV+nzMZU8ZhTB0aFydO+6WevJ7Xe/MEAAD//wMAUEsDBBQA&#10;BgAIAAAAIQDCTCaT4QAAAAsBAAAPAAAAZHJzL2Rvd25yZXYueG1sTI9LT8MwEITvSPwHa5G4UYcQ&#10;VW0ap0JIReJQHqES6s2NNw+I12nstOHfs5zgODufZmey9WQ7ccLBt44U3M4iEEilMy3VCnbvm5sF&#10;CB80Gd05QgXf6GGdX15kOjXuTG94KkItOIR8qhU0IfSplL5s0Go/cz0Se5UbrA4sh1qaQZ853HYy&#10;jqK5tLol/tDoHh8aLL+K0SrYH8fq5eNzR4/xKz4fnzbLbVVslbq+mu5XIAJO4Q+G3/pcHXLudHAj&#10;GS861nGcMKpgnkS8gYnFXcLrDnxZsiXzTP7fkP8AAAD//wMAUEsBAi0AFAAGAAgAAAAhALaDOJL+&#10;AAAA4QEAABMAAAAAAAAAAAAAAAAAAAAAAFtDb250ZW50X1R5cGVzXS54bWxQSwECLQAUAAYACAAA&#10;ACEAOP0h/9YAAACUAQAACwAAAAAAAAAAAAAAAAAvAQAAX3JlbHMvLnJlbHNQSwECLQAUAAYACAAA&#10;ACEAI9QUzxQCAAAmBAAADgAAAAAAAAAAAAAAAAAuAgAAZHJzL2Uyb0RvYy54bWxQSwECLQAUAAYA&#10;CAAAACEAwkwmk+EAAAALAQAADwAAAAAAAAAAAAAAAABuBAAAZHJzL2Rvd25yZXYueG1sUEsFBgAA&#10;AAAEAAQA8wAAAHwFAAAAAA==&#10;" fillcolor="yellow">
                <v:textbox>
                  <w:txbxContent>
                    <w:p w14:paraId="51ABE417" w14:textId="77777777" w:rsidR="00515D64" w:rsidRDefault="00515D64" w:rsidP="00515D64">
                      <w:pPr>
                        <w:jc w:val="center"/>
                      </w:pPr>
                      <w:r>
                        <w:rPr>
                          <w:b/>
                        </w:rPr>
                        <w:t>Coordinated Entry Case Conferencing and Program Referrals</w:t>
                      </w:r>
                      <w:r>
                        <w:t xml:space="preserve"> </w:t>
                      </w:r>
                    </w:p>
                  </w:txbxContent>
                </v:textbox>
                <w10:wrap type="square" anchorx="margin"/>
              </v:shape>
            </w:pict>
          </mc:Fallback>
        </mc:AlternateContent>
      </w:r>
      <w:r>
        <w:rPr>
          <w:noProof/>
        </w:rPr>
        <mc:AlternateContent>
          <mc:Choice Requires="wps">
            <w:drawing>
              <wp:anchor distT="0" distB="0" distL="114300" distR="114300" simplePos="0" relativeHeight="251671552" behindDoc="0" locked="0" layoutInCell="1" allowOverlap="1" wp14:anchorId="664CE6EA" wp14:editId="3A08EF63">
                <wp:simplePos x="0" y="0"/>
                <wp:positionH relativeFrom="column">
                  <wp:posOffset>2255520</wp:posOffset>
                </wp:positionH>
                <wp:positionV relativeFrom="paragraph">
                  <wp:posOffset>2301240</wp:posOffset>
                </wp:positionV>
                <wp:extent cx="304800" cy="297180"/>
                <wp:effectExtent l="38100" t="0" r="19050" b="64770"/>
                <wp:wrapNone/>
                <wp:docPr id="14" name="Straight Arrow Connector 14"/>
                <wp:cNvGraphicFramePr/>
                <a:graphic xmlns:a="http://schemas.openxmlformats.org/drawingml/2006/main">
                  <a:graphicData uri="http://schemas.microsoft.com/office/word/2010/wordprocessingShape">
                    <wps:wsp>
                      <wps:cNvCnPr/>
                      <wps:spPr>
                        <a:xfrm flipH="1">
                          <a:off x="0" y="0"/>
                          <a:ext cx="304800" cy="2971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1930F2" id="Straight Arrow Connector 14" o:spid="_x0000_s1026" type="#_x0000_t32" style="position:absolute;margin-left:177.6pt;margin-top:181.2pt;width:24pt;height:23.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JhxAEAAM0DAAAOAAAAZHJzL2Uyb0RvYy54bWysU8uO1DAQvCPxD5bvTDIDgiGazB5meRwQ&#10;rHh8gNdpJxZ+qW0myd/TdmayCNAeEBfLsbvKVdWdw81kDTsDRu1dy7ebmjNw0nfa9S3/9vXtsz1n&#10;MQnXCeMdtHyGyG+OT58cxtDAzg/edICMSFxsxtDyIaXQVFWUA1gRNz6Ao0vl0YpEn9hXHYqR2K2p&#10;dnX9sho9dgG9hBjp9Ha55MfCrxTI9EmpCImZlpO2VFYs631eq+NBND2KMGh5kSH+QYUV2tGjK9Wt&#10;SIL9QP0HldUSffQqbaS3lVdKSygeyM22/s3Nl0EEKF4onBjWmOL/o5Ufzyd3hxTDGGITwx1mF5NC&#10;y5TR4T31tPgipWwqsc1rbDAlJunwef1iX1O4kq52r19t9yXWaqHJdAFjegfesrxpeUwodD+kk3eO&#10;GuRxeUKcP8REQgh4BWSwcXlNQps3rmNpDjRFCbVwvYHcPirPJdWD/rJLs4EF/hkU013WWZyU0YKT&#10;QXYWNBTd9+3KQpUZorQxK6h+HHSpzTAo47YCd48D1+ryondpBVrtPP4NnKarVLXUX10vXrPte9/N&#10;pZslDpqZks9lvvNQ/vpd4A9/4fEnAAAA//8DAFBLAwQUAAYACAAAACEAHwzcfOEAAAALAQAADwAA&#10;AGRycy9kb3ducmV2LnhtbEyPS0/DMBCE70j8B2uRuCDqkD5UQpyqICEkemrogaMTb+OofoTYbQ2/&#10;nu0JbrM7o9lvy1Wyhp1wDL13Ah4mGTB0rVe96wTsPl7vl8BClE5J4x0K+MYAq+r6qpSF8me3xVMd&#10;O0YlLhRSgI5xKDgPrUYrw8QP6Mjb+9HKSOPYcTXKM5Vbw/MsW3Are0cXtBzwRWN7qI9WwDp91W/v&#10;++ZztwnLMR3Ms/652wpxe5PWT8AipvgXhgs+oUNFTI0/OhWYETCdz3OKkljkM2CUmGVT2jQX8ZgD&#10;r0r+/4fqFwAA//8DAFBLAQItABQABgAIAAAAIQC2gziS/gAAAOEBAAATAAAAAAAAAAAAAAAAAAAA&#10;AABbQ29udGVudF9UeXBlc10ueG1sUEsBAi0AFAAGAAgAAAAhADj9If/WAAAAlAEAAAsAAAAAAAAA&#10;AAAAAAAALwEAAF9yZWxzLy5yZWxzUEsBAi0AFAAGAAgAAAAhAF3Q8mHEAQAAzQMAAA4AAAAAAAAA&#10;AAAAAAAALgIAAGRycy9lMm9Eb2MueG1sUEsBAi0AFAAGAAgAAAAhAB8M3HzhAAAACwEAAA8AAAAA&#10;AAAAAAAAAAAAHgQAAGRycy9kb3ducmV2LnhtbFBLBQYAAAAABAAEAPMAAAAsBQAAAAA=&#10;" strokecolor="black [3200]" strokeweight="3pt">
                <v:stroke endarrow="block"/>
                <v:shadow on="t" color="black" opacity="22937f" origin=",.5" offset="0,.63889mm"/>
              </v:shape>
            </w:pict>
          </mc:Fallback>
        </mc:AlternateContent>
      </w:r>
      <w:r>
        <w:rPr>
          <w:noProof/>
        </w:rPr>
        <mc:AlternateContent>
          <mc:Choice Requires="wps">
            <w:drawing>
              <wp:anchor distT="0" distB="0" distL="114300" distR="114300" simplePos="0" relativeHeight="251672576" behindDoc="0" locked="0" layoutInCell="1" allowOverlap="1" wp14:anchorId="4CD013DD" wp14:editId="6596D9BA">
                <wp:simplePos x="0" y="0"/>
                <wp:positionH relativeFrom="column">
                  <wp:posOffset>3931920</wp:posOffset>
                </wp:positionH>
                <wp:positionV relativeFrom="paragraph">
                  <wp:posOffset>2301240</wp:posOffset>
                </wp:positionV>
                <wp:extent cx="266700" cy="289560"/>
                <wp:effectExtent l="0" t="0" r="76200" b="53340"/>
                <wp:wrapNone/>
                <wp:docPr id="1903068732" name="Straight Arrow Connector 1903068732"/>
                <wp:cNvGraphicFramePr/>
                <a:graphic xmlns:a="http://schemas.openxmlformats.org/drawingml/2006/main">
                  <a:graphicData uri="http://schemas.microsoft.com/office/word/2010/wordprocessingShape">
                    <wps:wsp>
                      <wps:cNvCnPr/>
                      <wps:spPr>
                        <a:xfrm>
                          <a:off x="0" y="0"/>
                          <a:ext cx="266700" cy="2895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E90B8" id="Straight Arrow Connector 1903068732" o:spid="_x0000_s1026" type="#_x0000_t32" style="position:absolute;margin-left:309.6pt;margin-top:181.2pt;width:21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dKvgEAAMMDAAAOAAAAZHJzL2Uyb0RvYy54bWysU9uO0zAQfUfiHyy/06RBlCVqug9d4AXB&#10;issHeJ1xYuGbxqZJ/56x26YI0D6s9mXiy5yZOccn29vZGnYAjNq7jq9XNWfgpO+1Gzr+4/uHVzec&#10;xSRcL4x30PEjRH67e/liO4UWGj960wMyKuJiO4WOjymFtqqiHMGKuPIBHF0qj1Yk2uJQ9Sgmqm5N&#10;1dT1ppo89gG9hBjp9O50yXelvlIg0xelIiRmOk6zpRKxxIccq91WtAOKMGp5HkM8YQortKOmS6k7&#10;kQT7hfqfUlZL9NGrtJLeVl4pLaFwIDbr+i8230YRoHAhcWJYZIrPV1Z+PuzdPZIMU4htDPeYWcwK&#10;bf7SfGwuYh0XsWBOTNJhs9m8rUlSSVfNzbs3myJmdQUHjOkjeMvyouMxodDDmPbeOXoWj+simDh8&#10;ionaE/ACyJ2NyzEJbd67nqVjIO8k1MINBvKjUXpOqa5Tl1U6GjjBv4Jiuqc5X5c2xVCwN8gOgqzQ&#10;/1wvVSgzQ5Q2ZgHVj4POuRkGxWQLsHkcuGSXjt6lBWi18/g/cJovo6pT/oX1iWum/eD7Y3nDIgc5&#10;pehzdnW24p/7Ar/+e7vfAAAA//8DAFBLAwQUAAYACAAAACEAMCVlBuIAAAALAQAADwAAAGRycy9k&#10;b3ducmV2LnhtbEyPwU7DMAyG70i8Q2QkbixtKWGUphMwdgIk1u0At7QJbbXGqZp0K2+POcHR9qff&#10;35+vZtuzoxl951BCvIiAGayd7rCRsN9trpbAfFCoVe/QSPg2HlbF+VmuMu1OuDXHMjSMQtBnSkIb&#10;wpBx7uvWWOUXbjBIty83WhVoHBuuR3WicNvzJIoEt6pD+tCqwTy1pj6Uk5VQTu8bdfO2e/w8fKTr&#10;5xBXL+vXWykvL+aHe2DBzOEPhl99UoeCnCo3ofaslyDiu4RQCdciSYERIURMm0pCGi0j4EXO/3co&#10;fgAAAP//AwBQSwECLQAUAAYACAAAACEAtoM4kv4AAADhAQAAEwAAAAAAAAAAAAAAAAAAAAAAW0Nv&#10;bnRlbnRfVHlwZXNdLnhtbFBLAQItABQABgAIAAAAIQA4/SH/1gAAAJQBAAALAAAAAAAAAAAAAAAA&#10;AC8BAABfcmVscy8ucmVsc1BLAQItABQABgAIAAAAIQCCYHdKvgEAAMMDAAAOAAAAAAAAAAAAAAAA&#10;AC4CAABkcnMvZTJvRG9jLnhtbFBLAQItABQABgAIAAAAIQAwJWUG4gAAAAsBAAAPAAAAAAAAAAAA&#10;AAAAABgEAABkcnMvZG93bnJldi54bWxQSwUGAAAAAAQABADzAAAAJwUAAAAA&#10;" strokecolor="black [3200]"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65408" behindDoc="0" locked="0" layoutInCell="1" allowOverlap="1" wp14:anchorId="672BA99B" wp14:editId="111694E0">
                <wp:simplePos x="0" y="0"/>
                <wp:positionH relativeFrom="margin">
                  <wp:posOffset>91440</wp:posOffset>
                </wp:positionH>
                <wp:positionV relativeFrom="paragraph">
                  <wp:posOffset>1417320</wp:posOffset>
                </wp:positionV>
                <wp:extent cx="6347460" cy="822960"/>
                <wp:effectExtent l="0" t="0" r="15240" b="15240"/>
                <wp:wrapSquare wrapText="bothSides"/>
                <wp:docPr id="982717809" name="Text Box 982717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460" cy="822960"/>
                        </a:xfrm>
                        <a:prstGeom prst="rect">
                          <a:avLst/>
                        </a:prstGeom>
                        <a:solidFill>
                          <a:schemeClr val="accent1">
                            <a:lumMod val="40000"/>
                            <a:lumOff val="60000"/>
                          </a:schemeClr>
                        </a:solidFill>
                        <a:ln w="9525">
                          <a:solidFill>
                            <a:srgbClr val="000000"/>
                          </a:solidFill>
                          <a:miter lim="800000"/>
                          <a:headEnd/>
                          <a:tailEnd/>
                        </a:ln>
                      </wps:spPr>
                      <wps:txbx>
                        <w:txbxContent>
                          <w:p w14:paraId="0EC98354" w14:textId="21BEAE87" w:rsidR="00515D64" w:rsidRDefault="00515D64" w:rsidP="00515D64">
                            <w:pPr>
                              <w:jc w:val="center"/>
                            </w:pPr>
                            <w:r>
                              <w:t>Navigator could verify homeless episode.  Completed paperwork and offered shelter.  Entered in HMIS under HMIS Coordinated Entry within 24-48 hours for Case Conferencing.  Offer of direct referral or Resource Directory (for self-referral) with other programs such as substance abuse, mental health treatment,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A99B" id="Text Box 982717809" o:spid="_x0000_s1038" type="#_x0000_t202" style="position:absolute;margin-left:7.2pt;margin-top:111.6pt;width:499.8pt;height:64.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4KNgIAAGQEAAAOAAAAZHJzL2Uyb0RvYy54bWysVNtu2zAMfR+wfxD0vjjJnLQx4hRdug4D&#10;ugvQ7QNkWY6FSaImKbG7rx8lJWm6vQ3zgyBedEgekl7fjFqRg3BegqnpbDKlRBgOrTS7mn7/dv/m&#10;mhIfmGmZAiNq+iQ8vdm8frUebCXm0INqhSMIYnw12Jr2IdiqKDzvhWZ+AlYYNHbgNAsoul3ROjYg&#10;ulbFfDpdFgO41jrgwnvU3mUj3ST8rhM8fOk6LwJRNcXcQjpdOpt4Fps1q3aO2V7yYxrsH7LQTBoM&#10;eoa6Y4GRvZN/QWnJHXjowoSDLqDrJBepBqxmNv2jmseeWZFqQXK8PdPk/x8s/3x4tF8dCeM7GLGB&#10;qQhvH4D/8MTAtmdmJ26dg6EXrMXAs0hZMVhfHZ9Gqn3lI0gzfIIWm8z2ARLQ2DkdWcE6CaJjA57O&#10;pIsxEI7K5dvyqlyiiaPtej5f4T2GYNXptXU+fBCgSbzU1GFTEzo7PPiQXU8uMZgHJdt7qVQS4iCJ&#10;rXLkwHAEGOfChFyl2mtMN+vLKX55GFCNI5PVy5Mas0kjGZFSbi+CKEOGmq4W80Wm70UCbtecw0e4&#10;HCcCXrppGXAPlNTIwdmJVZH096ZNUxqYVPmOj5U5diESn1sQxmYksq1pGQuJTWmgfcK2OMhjj2uK&#10;lx7cL0oGHPma+p975gQl6qPB1q5mZRl3JAnl4mqOgru0NJcWZjhC1TRQkq/bkPYqsm7gFkegk6k7&#10;z5kcU8ZRThwe1y7uyqWcvJ5/DpvfAAAA//8DAFBLAwQUAAYACAAAACEAmSHXvuAAAAALAQAADwAA&#10;AGRycy9kb3ducmV2LnhtbEyPwU6DQBCG7ya+w2ZMvJh2KaBtkKUxJhw8GNPqAwzsCgg7i+y2pT69&#10;05Me/8yfb74/3852EEcz+c6RgtUyAmGodrqjRsHHe7nYgPABSePgyCg4Gw/b4voqx0y7E+3McR8a&#10;wRDyGSpoQxgzKX3dGot+6UZDfPt0k8XAcWqknvDEcDvIOIoepMWO+EOLo3luTd3vD5YpfX++W0sq&#10;k/ol+Sl3X99vrxUqdXszPz2CCGYOf2W46LM6FOxUuQNpLwbOacpNBXGcxCAuhWiV8rpKQXIfb0AW&#10;ufy/ofgFAAD//wMAUEsBAi0AFAAGAAgAAAAhALaDOJL+AAAA4QEAABMAAAAAAAAAAAAAAAAAAAAA&#10;AFtDb250ZW50X1R5cGVzXS54bWxQSwECLQAUAAYACAAAACEAOP0h/9YAAACUAQAACwAAAAAAAAAA&#10;AAAAAAAvAQAAX3JlbHMvLnJlbHNQSwECLQAUAAYACAAAACEA5/KuCjYCAABkBAAADgAAAAAAAAAA&#10;AAAAAAAuAgAAZHJzL2Uyb0RvYy54bWxQSwECLQAUAAYACAAAACEAmSHXvuAAAAALAQAADwAAAAAA&#10;AAAAAAAAAACQBAAAZHJzL2Rvd25yZXYueG1sUEsFBgAAAAAEAAQA8wAAAJ0FAAAAAA==&#10;" fillcolor="#b8cce4 [1300]">
                <v:textbox>
                  <w:txbxContent>
                    <w:p w14:paraId="0EC98354" w14:textId="21BEAE87" w:rsidR="00515D64" w:rsidRDefault="00515D64" w:rsidP="00515D64">
                      <w:pPr>
                        <w:jc w:val="center"/>
                      </w:pPr>
                      <w:r>
                        <w:t>Navigator could verify homeless episode.  Completed paperwork and offered shelter.  Entered in HMIS under HMIS Coordinated Entry within 24-48 hours for Case Conferencing.  Offer of direct referral or Resource Directory (for self-referral) with other programs such as substance abuse, mental health treatment, etc.</w:t>
                      </w:r>
                    </w:p>
                  </w:txbxContent>
                </v:textbox>
                <w10:wrap type="square" anchorx="margin"/>
              </v:shape>
            </w:pict>
          </mc:Fallback>
        </mc:AlternateContent>
      </w:r>
      <w:r>
        <w:rPr>
          <w:noProof/>
        </w:rPr>
        <mc:AlternateContent>
          <mc:Choice Requires="wps">
            <w:drawing>
              <wp:anchor distT="0" distB="0" distL="114300" distR="114300" simplePos="0" relativeHeight="251677696" behindDoc="0" locked="0" layoutInCell="1" allowOverlap="1" wp14:anchorId="2A5A08A1" wp14:editId="5B09C541">
                <wp:simplePos x="0" y="0"/>
                <wp:positionH relativeFrom="column">
                  <wp:posOffset>3745230</wp:posOffset>
                </wp:positionH>
                <wp:positionV relativeFrom="paragraph">
                  <wp:posOffset>541020</wp:posOffset>
                </wp:positionV>
                <wp:extent cx="510540" cy="0"/>
                <wp:effectExtent l="0" t="76200" r="22860" b="95250"/>
                <wp:wrapNone/>
                <wp:docPr id="22" name="Straight Arrow Connector 22"/>
                <wp:cNvGraphicFramePr/>
                <a:graphic xmlns:a="http://schemas.openxmlformats.org/drawingml/2006/main">
                  <a:graphicData uri="http://schemas.microsoft.com/office/word/2010/wordprocessingShape">
                    <wps:wsp>
                      <wps:cNvCnPr/>
                      <wps:spPr>
                        <a:xfrm>
                          <a:off x="0" y="0"/>
                          <a:ext cx="5105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D9ACDBE" id="Straight Arrow Connector 22" o:spid="_x0000_s1026" type="#_x0000_t32" style="position:absolute;margin-left:294.9pt;margin-top:42.6pt;width:40.2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eajtwEAAL4DAAAOAAAAZHJzL2Uyb0RvYy54bWysU8uO1DAQvCPxD5bvTJKBRSiazB5mgQuC&#10;FY8P8DrtxFq/1DaT5O9pe2YyCNAe0F46fnR1d5Uru9vZGnYEjNq7jjebmjNw0vfaDR3/8f3Dq3ec&#10;xSRcL4x30PEFIr/dv3yxm0ILWz960wMyKuJiO4WOjymFtqqiHMGKuPEBHF0qj1Yk2uJQ9Sgmqm5N&#10;ta3rt9XksQ/oJcRIp3enS74v9ZUCmb4oFSEx03GaLZWIJT7kWO13oh1QhFHL8xjiP6awQjtqupa6&#10;E0mwn6j/KmW1RB+9ShvpbeWV0hIKB2LT1H+w+TaKAIULiRPDKlN8vrLy8/Hg7pFkmEJsY7jHzGJW&#10;aPOX5mNzEWtZxYI5MUmHN01984YklZer6ooLGNNH8JblRcdjQqGHMR28c/QiHpuilTh+iok6E/AC&#10;yE2NyzEJbd67nqUlkG0SauEGA/m9KD2nVNeByyotBk7wr6CY7mnE16VN8RIcDLKjIBf0j81ahTIz&#10;RGljVlD9NOicm2FQ/LUCt08D1+zS0bu0Aq12Hv8FTvNlVHXKv7A+cc20H3y/lOcrcpBJij5nQ2cX&#10;/r4v8Otvt/8FAAD//wMAUEsDBBQABgAIAAAAIQDoZ+Z74AAAAAkBAAAPAAAAZHJzL2Rvd25yZXYu&#10;eG1sTI9BT8MwDIXvSPyHyEjcWLqJbqU0nYCxE0OCjgPc3Ma01RqnatKt/HuCOMDNfn5673O2nkwn&#10;jjS41rKC+SwCQVxZ3XKt4G2/vUpAOI+ssbNMCr7IwTo/P8sw1fbEr3QsfC1CCLsUFTTe96mUrmrI&#10;oJvZnjjcPu1g0Id1qKUe8BTCTScXUbSUBlsODQ329NBQdShGo6AYX7YYP+/vPw7v15tHPy+fNruV&#10;UpcX090tCE+T/zPDD35AhzwwlXZk7USnIE5uArpXkMQLEMGwXEVhKH8FmWfy/wf5NwAAAP//AwBQ&#10;SwECLQAUAAYACAAAACEAtoM4kv4AAADhAQAAEwAAAAAAAAAAAAAAAAAAAAAAW0NvbnRlbnRfVHlw&#10;ZXNdLnhtbFBLAQItABQABgAIAAAAIQA4/SH/1gAAAJQBAAALAAAAAAAAAAAAAAAAAC8BAABfcmVs&#10;cy8ucmVsc1BLAQItABQABgAIAAAAIQA8deajtwEAAL4DAAAOAAAAAAAAAAAAAAAAAC4CAABkcnMv&#10;ZTJvRG9jLnhtbFBLAQItABQABgAIAAAAIQDoZ+Z74AAAAAkBAAAPAAAAAAAAAAAAAAAAABEEAABk&#10;cnMvZG93bnJldi54bWxQSwUGAAAAAAQABADzAAAAHgUAAAAA&#10;" strokecolor="black [3200]"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64384" behindDoc="0" locked="0" layoutInCell="1" allowOverlap="1" wp14:anchorId="20E1345E" wp14:editId="7AA2C73F">
                <wp:simplePos x="0" y="0"/>
                <wp:positionH relativeFrom="margin">
                  <wp:posOffset>4457700</wp:posOffset>
                </wp:positionH>
                <wp:positionV relativeFrom="paragraph">
                  <wp:posOffset>106680</wp:posOffset>
                </wp:positionV>
                <wp:extent cx="1996440" cy="868680"/>
                <wp:effectExtent l="0" t="0" r="22860" b="26670"/>
                <wp:wrapSquare wrapText="bothSides"/>
                <wp:docPr id="529896722" name="Text Box 529896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868680"/>
                        </a:xfrm>
                        <a:prstGeom prst="rect">
                          <a:avLst/>
                        </a:prstGeom>
                        <a:solidFill>
                          <a:schemeClr val="accent1">
                            <a:lumMod val="40000"/>
                            <a:lumOff val="60000"/>
                          </a:schemeClr>
                        </a:solidFill>
                        <a:ln w="9525">
                          <a:solidFill>
                            <a:srgbClr val="000000"/>
                          </a:solidFill>
                          <a:miter lim="800000"/>
                          <a:headEnd/>
                          <a:tailEnd/>
                        </a:ln>
                      </wps:spPr>
                      <wps:txbx>
                        <w:txbxContent>
                          <w:p w14:paraId="5400482E" w14:textId="77777777" w:rsidR="00515D64" w:rsidRDefault="00515D64" w:rsidP="00515D64">
                            <w:pPr>
                              <w:jc w:val="center"/>
                            </w:pPr>
                            <w:r>
                              <w:t xml:space="preserve">Navigator </w:t>
                            </w:r>
                            <w:r w:rsidRPr="005F42EE">
                              <w:rPr>
                                <w:u w:val="single"/>
                              </w:rPr>
                              <w:t>could not</w:t>
                            </w:r>
                            <w:r>
                              <w:t xml:space="preserve"> verify homelessness and gave resources and referrals to additional programs.  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1345E" id="Text Box 529896722" o:spid="_x0000_s1039" type="#_x0000_t202" style="position:absolute;margin-left:351pt;margin-top:8.4pt;width:157.2pt;height:68.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yqaNAIAAGQEAAAOAAAAZHJzL2Uyb0RvYy54bWysVNuO2jAQfa/Uf7D8XgII6BIRVlu2W1Xa&#10;XqRtP2BwHGLV9ri2IaFf37EDLNu+VQXJsmfsMzPnzGR12xvNDtIHhbbik9GYM2kF1sruKv7928Ob&#10;G85CBFuDRisrfpSB365fv1p1rpRTbFHX0jMCsaHsXMXbGF1ZFEG00kAYoZOWnA16A5GOflfUHjpC&#10;N7qYjseLokNfO49ChkDW+8HJ1xm/aaSIX5omyMh0xSm3mFef121ai/UKyp0H1ypxSgP+IQsDylLQ&#10;C9Q9RGB7r/6CMkp4DNjEkUBTYNMoIXMNVM1k/Ec1Ty04mWshcoK70BT+H6z4fHhyXz2L/TvsScBc&#10;RHCPKH4EZnHTgt3JO++xayXUFHiSKCs6F8rT00R1KEMC2XafsCaRYR8xA/WNN4kVqpMROglwvJAu&#10;+8hECrlcLmYzcgny3Szon1UpoDy/dj7EDxINS5uKexI1o8PhMcSUDZTnKylYQK3qB6V1PqRGkhvt&#10;2QGoBUAIaeNQpd4bSnewz8b0G5qBzNQyg3lxNlOI3JIJKQd8EURb1lV8OZ/OB/peJOB320v4BDfE&#10;SYDX14yKNAdaGeLgcgnKRPp7W+cujaD0sKfH2p5USMQPEsR+2zNVV3yeCkmibLE+kiweh7anMaVN&#10;i/4XZx21fMXDzz14yZn+aEna5STrEPNhNn87JVH8tWd77QErCKrikbNhu4l5rhLrFu+oBRqV1XnO&#10;5JQytXLm8DR2aVauz/nW88dh/RsAAP//AwBQSwMEFAAGAAgAAAAhADm6zsXgAAAACwEAAA8AAABk&#10;cnMvZG93bnJldi54bWxMj8FOwzAQRO9I/IO1SFwQtdtAikKcCiHlwAGhFj7AiZckJF6H2G1Tvp7t&#10;CW47mtHsvHwzu0EccAqdJw3LhQKBVHvbUaPh4728fQARoiFrBk+o4YQBNsXlRW4y64+0xcMuNoJL&#10;KGRGQxvjmEkZ6hadCQs/IrH36SdnIsupkXYyRy53g1wplUpnOuIPrRnxucW63+0dt/T96WYtqUzq&#10;l+Sn3H59v71WRuvrq/npEUTEOf6F4Tyfp0PBmyq/JxvEoGGtVswS2UgZ4RxQy/QORMXXfZKCLHL5&#10;n6H4BQAA//8DAFBLAQItABQABgAIAAAAIQC2gziS/gAAAOEBAAATAAAAAAAAAAAAAAAAAAAAAABb&#10;Q29udGVudF9UeXBlc10ueG1sUEsBAi0AFAAGAAgAAAAhADj9If/WAAAAlAEAAAsAAAAAAAAAAAAA&#10;AAAALwEAAF9yZWxzLy5yZWxzUEsBAi0AFAAGAAgAAAAhAPvnKpo0AgAAZAQAAA4AAAAAAAAAAAAA&#10;AAAALgIAAGRycy9lMm9Eb2MueG1sUEsBAi0AFAAGAAgAAAAhADm6zsXgAAAACwEAAA8AAAAAAAAA&#10;AAAAAAAAjgQAAGRycy9kb3ducmV2LnhtbFBLBQYAAAAABAAEAPMAAACbBQAAAAA=&#10;" fillcolor="#b8cce4 [1300]">
                <v:textbox>
                  <w:txbxContent>
                    <w:p w14:paraId="5400482E" w14:textId="77777777" w:rsidR="00515D64" w:rsidRDefault="00515D64" w:rsidP="00515D64">
                      <w:pPr>
                        <w:jc w:val="center"/>
                      </w:pPr>
                      <w:r>
                        <w:t xml:space="preserve">Navigator </w:t>
                      </w:r>
                      <w:r w:rsidRPr="005F42EE">
                        <w:rPr>
                          <w:u w:val="single"/>
                        </w:rPr>
                        <w:t>could not</w:t>
                      </w:r>
                      <w:r>
                        <w:t xml:space="preserve"> verify homelessness and gave resources and referrals to additional programs.  END</w:t>
                      </w:r>
                    </w:p>
                  </w:txbxContent>
                </v:textbox>
                <w10:wrap type="square" anchorx="margin"/>
              </v:shape>
            </w:pict>
          </mc:Fallback>
        </mc:AlternateContent>
      </w:r>
      <w:r>
        <w:rPr>
          <w:noProof/>
        </w:rPr>
        <mc:AlternateContent>
          <mc:Choice Requires="wps">
            <w:drawing>
              <wp:anchor distT="0" distB="0" distL="114300" distR="114300" simplePos="0" relativeHeight="251668480" behindDoc="0" locked="0" layoutInCell="1" allowOverlap="1" wp14:anchorId="51C2B891" wp14:editId="362F761B">
                <wp:simplePos x="0" y="0"/>
                <wp:positionH relativeFrom="column">
                  <wp:posOffset>1668780</wp:posOffset>
                </wp:positionH>
                <wp:positionV relativeFrom="paragraph">
                  <wp:posOffset>533400</wp:posOffset>
                </wp:positionV>
                <wp:extent cx="510540" cy="0"/>
                <wp:effectExtent l="0" t="76200" r="22860" b="95250"/>
                <wp:wrapNone/>
                <wp:docPr id="11" name="Straight Arrow Connector 11"/>
                <wp:cNvGraphicFramePr/>
                <a:graphic xmlns:a="http://schemas.openxmlformats.org/drawingml/2006/main">
                  <a:graphicData uri="http://schemas.microsoft.com/office/word/2010/wordprocessingShape">
                    <wps:wsp>
                      <wps:cNvCnPr/>
                      <wps:spPr>
                        <a:xfrm>
                          <a:off x="0" y="0"/>
                          <a:ext cx="5105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B0FCE2A" id="Straight Arrow Connector 11" o:spid="_x0000_s1026" type="#_x0000_t32" style="position:absolute;margin-left:131.4pt;margin-top:42pt;width:40.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eajtwEAAL4DAAAOAAAAZHJzL2Uyb0RvYy54bWysU8uO1DAQvCPxD5bvTJKBRSiazB5mgQuC&#10;FY8P8DrtxFq/1DaT5O9pe2YyCNAe0F46fnR1d5Uru9vZGnYEjNq7jjebmjNw0vfaDR3/8f3Dq3ec&#10;xSRcL4x30PEFIr/dv3yxm0ILWz960wMyKuJiO4WOjymFtqqiHMGKuPEBHF0qj1Yk2uJQ9Sgmqm5N&#10;ta3rt9XksQ/oJcRIp3enS74v9ZUCmb4oFSEx03GaLZWIJT7kWO13oh1QhFHL8xjiP6awQjtqupa6&#10;E0mwn6j/KmW1RB+9ShvpbeWV0hIKB2LT1H+w+TaKAIULiRPDKlN8vrLy8/Hg7pFkmEJsY7jHzGJW&#10;aPOX5mNzEWtZxYI5MUmHN01984YklZer6ooLGNNH8JblRcdjQqGHMR28c/QiHpuilTh+iok6E/AC&#10;yE2NyzEJbd67nqUlkG0SauEGA/m9KD2nVNeByyotBk7wr6CY7mnE16VN8RIcDLKjIBf0j81ahTIz&#10;RGljVlD9NOicm2FQ/LUCt08D1+zS0bu0Aq12Hv8FTvNlVHXKv7A+cc20H3y/lOcrcpBJij5nQ2cX&#10;/r4v8Otvt/8FAAD//wMAUEsDBBQABgAIAAAAIQAxdzkE3wAAAAkBAAAPAAAAZHJzL2Rvd25yZXYu&#10;eG1sTI/BTsMwEETvSPyDtUjcqNM0lCrEqYDSE0WClAPcNvGSRI3tKHba8Pcs4gDH2RnNvsnWk+nE&#10;kQbfOqtgPotAkK2cbm2t4G2/vVqB8AGtxs5ZUvBFHtb5+VmGqXYn+0rHItSCS6xPUUETQp9K6auG&#10;DPqZ68my9+kGg4HlUEs94InLTSfjKFpKg63lDw329NBQdShGo6AYX7Z4/by//zi8J5vHMC+fNrsb&#10;pS4vprtbEIGm8BeGH3xGh5yZSjda7UWnIF7GjB4UrBLexIFFsohBlL8HmWfy/4L8GwAA//8DAFBL&#10;AQItABQABgAIAAAAIQC2gziS/gAAAOEBAAATAAAAAAAAAAAAAAAAAAAAAABbQ29udGVudF9UeXBl&#10;c10ueG1sUEsBAi0AFAAGAAgAAAAhADj9If/WAAAAlAEAAAsAAAAAAAAAAAAAAAAALwEAAF9yZWxz&#10;Ly5yZWxzUEsBAi0AFAAGAAgAAAAhADx15qO3AQAAvgMAAA4AAAAAAAAAAAAAAAAALgIAAGRycy9l&#10;Mm9Eb2MueG1sUEsBAi0AFAAGAAgAAAAhADF3OQTfAAAACQEAAA8AAAAAAAAAAAAAAAAAEQQAAGRy&#10;cy9kb3ducmV2LnhtbFBLBQYAAAAABAAEAPMAAAAdBQAAAAA=&#10;" strokecolor="black [3200]"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62336" behindDoc="0" locked="0" layoutInCell="1" allowOverlap="1" wp14:anchorId="38D59422" wp14:editId="6A3411DB">
                <wp:simplePos x="0" y="0"/>
                <wp:positionH relativeFrom="margin">
                  <wp:posOffset>121920</wp:posOffset>
                </wp:positionH>
                <wp:positionV relativeFrom="paragraph">
                  <wp:posOffset>0</wp:posOffset>
                </wp:positionV>
                <wp:extent cx="1402080" cy="1051560"/>
                <wp:effectExtent l="0" t="0" r="26670" b="15240"/>
                <wp:wrapSquare wrapText="bothSides"/>
                <wp:docPr id="577424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051560"/>
                        </a:xfrm>
                        <a:prstGeom prst="rect">
                          <a:avLst/>
                        </a:prstGeom>
                        <a:solidFill>
                          <a:srgbClr val="92D050"/>
                        </a:solidFill>
                        <a:ln w="9525">
                          <a:solidFill>
                            <a:srgbClr val="000000"/>
                          </a:solidFill>
                          <a:miter lim="800000"/>
                          <a:headEnd/>
                          <a:tailEnd/>
                        </a:ln>
                      </wps:spPr>
                      <wps:txbx>
                        <w:txbxContent>
                          <w:p w14:paraId="22605B7D" w14:textId="77777777" w:rsidR="00515D64" w:rsidRDefault="00515D64" w:rsidP="00515D64">
                            <w:pPr>
                              <w:jc w:val="center"/>
                            </w:pPr>
                            <w:r>
                              <w:t>Referral from Hotline, CoC Website, Church, Hospital, Agency, Police,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59422" id="Text Box 2" o:spid="_x0000_s1040" type="#_x0000_t202" style="position:absolute;margin-left:9.6pt;margin-top:0;width:110.4pt;height:8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hFwIAACcEAAAOAAAAZHJzL2Uyb0RvYy54bWysk82O0zAQx+9IvIPlO82HmtKNmq6WlkVI&#10;y4K08ACO4zQWjsfYbpPy9IydtlsWcUHkYHky9n9mfjNe3Y69IgdhnQRd0WyWUiI0h0bqXUW/fb1/&#10;s6TEeaYbpkCLih6Fo7fr169WgylFDh2oRliCItqVg6lo570pk8TxTvTMzcAIjc4WbM88mnaXNJYN&#10;qN6rJE/TRTKAbYwFLpzDv9vJSddRv20F95/b1glPVEUxNx9XG9c6rMl6xcqdZaaT/JQG+4cseiY1&#10;Br1IbZlnZG/lH1K95BYctH7GoU+gbSUXsQasJktfVPPUMSNiLQjHmQsm9/9k+ePhyXyxxI/vYMQG&#10;xiKceQD+3RENm47pnbizFoZOsAYDZwFZMhhXnq4G1K50QaQePkGDTWZ7D1FobG0fqGCdBNWxAccL&#10;dDF6wkPIeZqnS3Rx9GVpkRWL2JaElefrxjr/QUBPwqaiFrsa5dnhwfmQDivPR0I0B0o291KpaNhd&#10;vVGWHBhOwE2+TYuz+m/HlCYD+ou8mAj8VSKNX4TwIlIvPY6ykn1Fl5dDrAzc3usmDppnUk17TFnp&#10;E8jAbqLox3oksqnoIgQIXGtojkjWwjS5+NJw04H9ScmAU1tR92PPrKBEfdTYnZtsPg9jHo158TZH&#10;w1576msP0xylKuopmbYbH59G4KbhDrvYysj3OZNTyjiNEfvp5YRxv7bjqef3vf4FAAD//wMAUEsD&#10;BBQABgAIAAAAIQA+fdhx2QAAAAcBAAAPAAAAZHJzL2Rvd25yZXYueG1sTI/BTsMwEETvSPyDtUjc&#10;qEPURhDiVAUJ1Bsi5QO2tpukxOvIdpPw9ywnuO3sjGbfVtvFDWKyIfaeFNyvMhCWtDc9tQo+D693&#10;DyBiQjI4eLIKvm2EbX19VWFp/EwfdmpSK7iEYokKupTGUsqoO+swrvxoib2TDw4Ty9BKE3DmcjfI&#10;PMsK6bAnvtDhaF86q7+ai1MQNjtc75/bfcje9KzTmd6nhpS6vVl2TyCSXdJfGH7xGR1qZjr6C5ko&#10;BtaPOScV8EPs5uuMhyOvi00Bsq7kf/76BwAA//8DAFBLAQItABQABgAIAAAAIQC2gziS/gAAAOEB&#10;AAATAAAAAAAAAAAAAAAAAAAAAABbQ29udGVudF9UeXBlc10ueG1sUEsBAi0AFAAGAAgAAAAhADj9&#10;If/WAAAAlAEAAAsAAAAAAAAAAAAAAAAALwEAAF9yZWxzLy5yZWxzUEsBAi0AFAAGAAgAAAAhAKln&#10;6WEXAgAAJwQAAA4AAAAAAAAAAAAAAAAALgIAAGRycy9lMm9Eb2MueG1sUEsBAi0AFAAGAAgAAAAh&#10;AD592HHZAAAABwEAAA8AAAAAAAAAAAAAAAAAcQQAAGRycy9kb3ducmV2LnhtbFBLBQYAAAAABAAE&#10;APMAAAB3BQAAAAA=&#10;" fillcolor="#92d050">
                <v:textbox>
                  <w:txbxContent>
                    <w:p w14:paraId="22605B7D" w14:textId="77777777" w:rsidR="00515D64" w:rsidRDefault="00515D64" w:rsidP="00515D64">
                      <w:pPr>
                        <w:jc w:val="center"/>
                      </w:pPr>
                      <w:r>
                        <w:t>Referral from Hotline, CoC Website, Church, Hospital, Agency, Police, etc.</w:t>
                      </w:r>
                    </w:p>
                  </w:txbxContent>
                </v:textbox>
                <w10:wrap type="square" anchorx="margin"/>
              </v:shape>
            </w:pict>
          </mc:Fallback>
        </mc:AlternateContent>
      </w:r>
    </w:p>
    <w:p w14:paraId="37BB2B43" w14:textId="41352E7B" w:rsidR="00515D64" w:rsidRDefault="00515D64" w:rsidP="00515D64">
      <w:pPr>
        <w:pBdr>
          <w:top w:val="nil"/>
          <w:left w:val="nil"/>
          <w:bottom w:val="nil"/>
          <w:right w:val="nil"/>
          <w:between w:val="nil"/>
        </w:pBdr>
        <w:tabs>
          <w:tab w:val="left" w:pos="11110"/>
        </w:tabs>
        <w:spacing w:before="39"/>
        <w:ind w:left="971"/>
        <w:rPr>
          <w:color w:val="000000"/>
          <w:sz w:val="24"/>
          <w:szCs w:val="24"/>
        </w:rPr>
      </w:pPr>
      <w:r>
        <w:rPr>
          <w:noProof/>
        </w:rPr>
        <mc:AlternateContent>
          <mc:Choice Requires="wps">
            <w:drawing>
              <wp:anchor distT="45720" distB="45720" distL="114300" distR="114300" simplePos="0" relativeHeight="251663360" behindDoc="0" locked="0" layoutInCell="1" allowOverlap="1" wp14:anchorId="55D2C512" wp14:editId="0244BACB">
                <wp:simplePos x="0" y="0"/>
                <wp:positionH relativeFrom="margin">
                  <wp:posOffset>2250440</wp:posOffset>
                </wp:positionH>
                <wp:positionV relativeFrom="paragraph">
                  <wp:posOffset>20320</wp:posOffset>
                </wp:positionV>
                <wp:extent cx="1463040" cy="701040"/>
                <wp:effectExtent l="0" t="0" r="22860" b="22860"/>
                <wp:wrapSquare wrapText="bothSides"/>
                <wp:docPr id="1717444763" name="Text Box 1717444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01040"/>
                        </a:xfrm>
                        <a:prstGeom prst="rect">
                          <a:avLst/>
                        </a:prstGeom>
                        <a:solidFill>
                          <a:schemeClr val="accent1">
                            <a:lumMod val="40000"/>
                            <a:lumOff val="60000"/>
                          </a:schemeClr>
                        </a:solidFill>
                        <a:ln w="9525">
                          <a:solidFill>
                            <a:srgbClr val="000000"/>
                          </a:solidFill>
                          <a:miter lim="800000"/>
                          <a:headEnd/>
                          <a:tailEnd/>
                        </a:ln>
                      </wps:spPr>
                      <wps:txbx>
                        <w:txbxContent>
                          <w:p w14:paraId="430D47EF" w14:textId="77777777" w:rsidR="00515D64" w:rsidRDefault="00515D64" w:rsidP="00515D64">
                            <w:pPr>
                              <w:jc w:val="center"/>
                            </w:pPr>
                            <w:r>
                              <w:t>Navigator contacts and meets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2C512" id="Text Box 1717444763" o:spid="_x0000_s1041" type="#_x0000_t202" style="position:absolute;left:0;text-align:left;margin-left:177.2pt;margin-top:1.6pt;width:115.2pt;height:55.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0BNAIAAGQEAAAOAAAAZHJzL2Uyb0RvYy54bWysVNuO2yAQfa/Uf0C8N3bSJLtrxVlts92q&#10;0vYibfsBGOMYFRgKJHb69R0gyWbbt6p+QDAznJk5Z/DqdtSK7IXzEkxNp5OSEmE4tNJsa/r928Ob&#10;a0p8YKZlCoyo6UF4ert+/Wo12ErMoAfVCkcQxPhqsDXtQ7BVUXjeC838BKww6OzAaRbw6LZF69iA&#10;6FoVs7JcFgO41jrgwnu03mcnXSf8rhM8fOk6LwJRNcXaQlpdWpu4FusVq7aO2V7yYxnsH6rQTBpM&#10;eoa6Z4GRnZN/QWnJHXjowoSDLqDrJBepB+xmWv7RzVPPrEi9IDnenmny/w+Wf94/2a+OhPEdjChg&#10;asLbR+A/PDGw6ZnZijvnYOgFazHxNFJWDNZXx6uRal/5CNIMn6BFkdkuQAIaO6cjK9gnQXQU4HAm&#10;XYyB8JhyvnxbztHF0XeFJOA+pmDV6bZ1PnwQoEnc1NShqAmd7R99yKGnkJjMg5Ltg1QqHeIgiY1y&#10;ZM9wBBjnwoTcpdppLDfb5yV+eRjQjCOTzcuTGatJIxmRUm0vkihDhpreLGaLTN+LAty2OaePcDlP&#10;BLwM0zLgO1BS1/T6HMSqSPp706YpDUyqvMfLyhxViMRnCcLYjES2SGJsJIrSQHtAWRzkscdnipse&#10;3C9KBhz5mvqfO+YEJeqjQWlvpvOoQ0iH+eJqhgd36WkuPcxwhKppoCRvNyG9q8i6gTscgU4mdZ4r&#10;OZaMo5w4PD67+FYuzynq+eew/g0AAP//AwBQSwMEFAAGAAgAAAAhAOf4fwDgAAAACQEAAA8AAABk&#10;cnMvZG93bnJldi54bWxMj81OwzAQhO9IvIO1SFwQddqkPwpxKoSUAweEWngAJ94mIfE6xG6b8vQs&#10;p3Lb0Xyancm2k+3FCUffOlIwn0UgkCpnWqoVfH4UjxsQPmgyuneECi7oYZvf3mQ6Ne5MOzztQy04&#10;hHyqFTQhDKmUvmrQaj9zAxJ7BzdaHViOtTSjPnO47eUiilbS6pb4Q6MHfGmw6vZHyyldd3lYSyri&#10;6jX+KXZf3+9vpVbq/m56fgIRcApXGP7qc3XIuVPpjmS86BXEyyRhlI8FCPaXm4SnlAzO4xXIPJP/&#10;F+S/AAAA//8DAFBLAQItABQABgAIAAAAIQC2gziS/gAAAOEBAAATAAAAAAAAAAAAAAAAAAAAAABb&#10;Q29udGVudF9UeXBlc10ueG1sUEsBAi0AFAAGAAgAAAAhADj9If/WAAAAlAEAAAsAAAAAAAAAAAAA&#10;AAAALwEAAF9yZWxzLy5yZWxzUEsBAi0AFAAGAAgAAAAhAKnubQE0AgAAZAQAAA4AAAAAAAAAAAAA&#10;AAAALgIAAGRycy9lMm9Eb2MueG1sUEsBAi0AFAAGAAgAAAAhAOf4fwDgAAAACQEAAA8AAAAAAAAA&#10;AAAAAAAAjgQAAGRycy9kb3ducmV2LnhtbFBLBQYAAAAABAAEAPMAAACbBQAAAAA=&#10;" fillcolor="#b8cce4 [1300]">
                <v:textbox>
                  <w:txbxContent>
                    <w:p w14:paraId="430D47EF" w14:textId="77777777" w:rsidR="00515D64" w:rsidRDefault="00515D64" w:rsidP="00515D64">
                      <w:pPr>
                        <w:jc w:val="center"/>
                      </w:pPr>
                      <w:r>
                        <w:t>Navigator contacts and meets</w:t>
                      </w:r>
                    </w:p>
                  </w:txbxContent>
                </v:textbox>
                <w10:wrap type="square" anchorx="margin"/>
              </v:shape>
            </w:pict>
          </mc:Fallback>
        </mc:AlternateContent>
      </w:r>
    </w:p>
    <w:p w14:paraId="3D6CAE2C" w14:textId="335137FE" w:rsidR="00FD346C" w:rsidRDefault="00515D64">
      <w:pPr>
        <w:pBdr>
          <w:top w:val="nil"/>
          <w:left w:val="nil"/>
          <w:bottom w:val="nil"/>
          <w:right w:val="nil"/>
          <w:between w:val="nil"/>
        </w:pBdr>
        <w:spacing w:before="4"/>
        <w:rPr>
          <w:color w:val="000000"/>
          <w:sz w:val="8"/>
          <w:szCs w:val="8"/>
        </w:rPr>
      </w:pPr>
      <w:r>
        <w:rPr>
          <w:noProof/>
        </w:rPr>
        <mc:AlternateContent>
          <mc:Choice Requires="wps">
            <w:drawing>
              <wp:anchor distT="0" distB="0" distL="114300" distR="114300" simplePos="0" relativeHeight="251679744" behindDoc="0" locked="0" layoutInCell="1" allowOverlap="1" wp14:anchorId="45D7AEC6" wp14:editId="2C631D3E">
                <wp:simplePos x="0" y="0"/>
                <wp:positionH relativeFrom="column">
                  <wp:posOffset>4018280</wp:posOffset>
                </wp:positionH>
                <wp:positionV relativeFrom="paragraph">
                  <wp:posOffset>4069080</wp:posOffset>
                </wp:positionV>
                <wp:extent cx="236220" cy="251460"/>
                <wp:effectExtent l="57150" t="38100" r="68580" b="91440"/>
                <wp:wrapNone/>
                <wp:docPr id="24" name="Straight Arrow Connector 24"/>
                <wp:cNvGraphicFramePr/>
                <a:graphic xmlns:a="http://schemas.openxmlformats.org/drawingml/2006/main">
                  <a:graphicData uri="http://schemas.microsoft.com/office/word/2010/wordprocessingShape">
                    <wps:wsp>
                      <wps:cNvCnPr/>
                      <wps:spPr>
                        <a:xfrm>
                          <a:off x="0" y="0"/>
                          <a:ext cx="236220" cy="2514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7ABBBB" id="Straight Arrow Connector 24" o:spid="_x0000_s1026" type="#_x0000_t32" style="position:absolute;margin-left:316.4pt;margin-top:320.4pt;width:18.6pt;height:19.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NovgEAAMMDAAAOAAAAZHJzL2Uyb0RvYy54bWysU02P0zAQvSPxHyzfaT4WKhQ13UMXuCBY&#10;wfIDvI6dWDi2NR6a5N8zdtsUAdrDai8Tf8ybmff8srudR8uOCqLxruXVpuRMOek74/qW/3j4+OY9&#10;ZxGF64T1TrV8UZHf7l+/2k2hUbUfvO0UMCriYjOFlg+IoSmKKAc1irjxQTm61B5GgbSFvuhATFR9&#10;tEVdltti8tAF8FLFSKd3p0u+z/W1VhK/ah0VMttymg1zhBwfUyz2O9H0IMJg5HkM8YwpRmEcNV1L&#10;3QkU7BeYf0qNRoKPXuNG+rHwWhupMgdiU5V/sfk+iKAyFxInhlWm+HJl5Zfjwd0DyTCF2MRwD4nF&#10;rGFMX5qPzVmsZRVLzcgkHdY327omSSVd1e+qt9ssZnEFB4j4SfmRpUXLI4Iw/YAH7xw9i4cqCyaO&#10;nyNSewJeAKmzdSmiMPaD6xgugbyDYITrrUqPRukppbhOnVe4WHWCf1OamY7mvMltsqHUwQI7CrJC&#10;97Naq1Bmgmhj7QoqnwadcxNMZZOtwPpp4JqdO3qHK3A0zsP/wDhfRtWn/AvrE9dE+9F3S37DLAc5&#10;JetzdnWy4p/7DL/+e/vfAAAA//8DAFBLAwQUAAYACAAAACEAj0rFP+AAAAALAQAADwAAAGRycy9k&#10;b3ducmV2LnhtbEyPwU7DMBBE70j8g7VI3KjdEtIqxKmA0hMgQdpDuW2SJYka21HstOHvWU5wm9GO&#10;Zt+k68l04kSDb53VMJ8pEGRLV7W21rDfbW9WIHxAW2HnLGn4Jg/r7PIixaRyZ/tBpzzUgkusT1BD&#10;E0KfSOnLhgz6mevJ8u3LDQYD26GW1YBnLjedXCgVS4Ot5Q8N9vTUUHnMR6MhH9+3ePe2e/w8HqLN&#10;c5gXL5vXpdbXV9PDPYhAU/gLwy8+o0PGTIUbbeVFpyG+XTB6YBEpFpyIl4rXFSxWKgKZpfL/huwH&#10;AAD//wMAUEsBAi0AFAAGAAgAAAAhALaDOJL+AAAA4QEAABMAAAAAAAAAAAAAAAAAAAAAAFtDb250&#10;ZW50X1R5cGVzXS54bWxQSwECLQAUAAYACAAAACEAOP0h/9YAAACUAQAACwAAAAAAAAAAAAAAAAAv&#10;AQAAX3JlbHMvLnJlbHNQSwECLQAUAAYACAAAACEA6eazaL4BAADDAwAADgAAAAAAAAAAAAAAAAAu&#10;AgAAZHJzL2Uyb0RvYy54bWxQSwECLQAUAAYACAAAACEAj0rFP+AAAAALAQAADwAAAAAAAAAAAAAA&#10;AAAYBAAAZHJzL2Rvd25yZXYueG1sUEsFBgAAAAAEAAQA8wAAACUFAAAAAA==&#10;" strokecolor="black [3200]"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78720" behindDoc="0" locked="0" layoutInCell="1" allowOverlap="1" wp14:anchorId="6EEC5D2A" wp14:editId="004B8DC9">
                <wp:simplePos x="0" y="0"/>
                <wp:positionH relativeFrom="margin">
                  <wp:posOffset>3726180</wp:posOffset>
                </wp:positionH>
                <wp:positionV relativeFrom="paragraph">
                  <wp:posOffset>4271010</wp:posOffset>
                </wp:positionV>
                <wp:extent cx="3101340" cy="3162300"/>
                <wp:effectExtent l="0" t="0" r="2286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3162300"/>
                        </a:xfrm>
                        <a:prstGeom prst="rect">
                          <a:avLst/>
                        </a:prstGeom>
                        <a:solidFill>
                          <a:schemeClr val="accent4">
                            <a:lumMod val="40000"/>
                            <a:lumOff val="60000"/>
                          </a:schemeClr>
                        </a:solidFill>
                        <a:ln w="9525">
                          <a:solidFill>
                            <a:srgbClr val="000000"/>
                          </a:solidFill>
                          <a:miter lim="800000"/>
                          <a:headEnd/>
                          <a:tailEnd/>
                        </a:ln>
                      </wps:spPr>
                      <wps:txbx>
                        <w:txbxContent>
                          <w:p w14:paraId="7EFEEB82" w14:textId="77777777" w:rsidR="00515D64" w:rsidRDefault="00515D64" w:rsidP="00515D64">
                            <w:pPr>
                              <w:rPr>
                                <w:color w:val="000000"/>
                                <w:sz w:val="20"/>
                                <w:szCs w:val="20"/>
                              </w:rPr>
                            </w:pPr>
                            <w:r>
                              <w:rPr>
                                <w:b/>
                              </w:rPr>
                              <w:t>Other Exit Reasons from HMIS Coordinated Entry</w:t>
                            </w:r>
                            <w:r>
                              <w:t>-</w:t>
                            </w:r>
                            <w:r>
                              <w:br/>
                            </w:r>
                            <w:r>
                              <w:rPr>
                                <w:color w:val="000000"/>
                                <w:sz w:val="20"/>
                                <w:szCs w:val="20"/>
                              </w:rPr>
                              <w:br/>
                              <w:t>-Participant does not reply to contact attempt from the Housing Navigator within 10 days.</w:t>
                            </w:r>
                          </w:p>
                          <w:p w14:paraId="149DCCF2" w14:textId="77777777" w:rsidR="00515D64" w:rsidRDefault="00515D64" w:rsidP="00515D64">
                            <w:pPr>
                              <w:rPr>
                                <w:color w:val="000000"/>
                                <w:sz w:val="20"/>
                                <w:szCs w:val="20"/>
                              </w:rPr>
                            </w:pPr>
                            <w:r>
                              <w:rPr>
                                <w:color w:val="000000"/>
                                <w:sz w:val="20"/>
                                <w:szCs w:val="20"/>
                              </w:rPr>
                              <w:t>-Participant that does not reply to a housing offer within 10 days.</w:t>
                            </w:r>
                          </w:p>
                          <w:p w14:paraId="04CC16FE" w14:textId="77777777" w:rsidR="00515D64" w:rsidRDefault="00515D64" w:rsidP="00515D64">
                            <w:pPr>
                              <w:rPr>
                                <w:color w:val="000000"/>
                                <w:sz w:val="20"/>
                                <w:szCs w:val="20"/>
                              </w:rPr>
                            </w:pPr>
                            <w:r>
                              <w:rPr>
                                <w:color w:val="000000"/>
                                <w:sz w:val="20"/>
                                <w:szCs w:val="20"/>
                              </w:rPr>
                              <w:t>-Participant has declined a minimum of 3 housing offers.</w:t>
                            </w:r>
                          </w:p>
                          <w:p w14:paraId="249AAECB" w14:textId="77777777" w:rsidR="00515D64" w:rsidRDefault="00515D64" w:rsidP="00515D64">
                            <w:r>
                              <w:rPr>
                                <w:color w:val="000000"/>
                                <w:sz w:val="20"/>
                                <w:szCs w:val="20"/>
                              </w:rPr>
                              <w:t>-</w:t>
                            </w:r>
                            <w:r w:rsidRPr="00730AAE">
                              <w:rPr>
                                <w:color w:val="000000"/>
                                <w:sz w:val="20"/>
                                <w:szCs w:val="20"/>
                              </w:rPr>
                              <w:t>If it has been found that a participant will have a stay in an institution, e.g., jail, prison, treatment, etc. for more than 30 days.</w:t>
                            </w:r>
                            <w:r>
                              <w:rPr>
                                <w:color w:val="000000"/>
                                <w:sz w:val="20"/>
                                <w:szCs w:val="20"/>
                              </w:rPr>
                              <w:t xml:space="preserve">  Participant can if chooses to reenter the Coordinated Entry System within 90 days of original CE entry date without starting process from the beginning.  After 90 days participant will be required to start the process from the beginning.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C5D2A" id="Text Box 23" o:spid="_x0000_s1042" type="#_x0000_t202" style="position:absolute;margin-left:293.4pt;margin-top:336.3pt;width:244.2pt;height:249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N/NgIAAGUEAAAOAAAAZHJzL2Uyb0RvYy54bWysVNuO2yAQfa/Uf0C8N7Zz664VZ7XNdqtK&#10;24u07QcQjGNUYCiQ2OnXd8CJN2nfqvoBMTNwZuacwau7XityEM5LMBUtJjklwnCopdlV9Pu3xzc3&#10;lPjATM0UGFHRo/D0bv361aqzpZhCC6oWjiCI8WVnK9qGYMss87wVmvkJWGEw2IDTLKDpdlntWIfo&#10;WmXTPF9mHbjaOuDCe/Q+DEG6TvhNI3j40jReBKIqirWFtLq0buOarVes3DlmW8lPZbB/qEIzaTDp&#10;CPXAAiN7J/+C0pI78NCECQedQdNILlIP2E2R/9HNc8usSL0gOd6ONPn/B8s/H57tV0dC/w56FDA1&#10;4e0T8B+eGNi0zOzEvXPQtYLVmLiIlGWd9eXpaqTalz6CbLtPUKPIbB8gAfWN05EV7JMgOgpwHEkX&#10;fSAcnbMiL2ZzDHGMzYrldJYnWTJWnq9b58MHAZrETUUdqprg2eHJh1gOK89HYjYPStaPUqlkxEkS&#10;G+XIgeEMMM6FCfN0Xe011jv45zl+wzSgG2dmcC/PbkyRZjIipYRXSZQhXUVvF9NFAr6Kebfbjukj&#10;3Nje1TEtAz4EJXVFb8ZDrIysvzd1GtPApBr2WI0yJxki84MGod/2RNYIEBuJqmyhPqIuDoa5x3eK&#10;mxbcL0o6nPmK+p975gQl6qNBbW+LeRQiJGO+eDtFw11GtpcRZjhCVTRQMmw3IT2syLqBe5yBRiZ1&#10;Xio5lYyznDg8vbv4WC7tdOrl77D+DQAA//8DAFBLAwQUAAYACAAAACEA+GU+OuEAAAANAQAADwAA&#10;AGRycy9kb3ducmV2LnhtbEyPwU7DMBBE70j8g7VIXBC1k6pOFeJUgMSNCy1IPTrxkliN11HstoGv&#10;r3uC2452NPOm2sxuYCecgvWkIFsIYEitN5Y6BZ+7t8c1sBA1GT14QgU/GGBT395UujT+TB942saO&#10;pRAKpVbQxziWnIe2R6fDwo9I6fftJ6djklPHzaTPKdwNPBdCcqctpYZej/jaY3vYHp2CfROslXp8&#10;cfvs4f13+RUPuykqdX83Pz8BizjHPzNc8RM61Imp8UcygQ0KVmuZ0KMCWeQS2NUhilUOrElXVggJ&#10;vK74/xX1BQAA//8DAFBLAQItABQABgAIAAAAIQC2gziS/gAAAOEBAAATAAAAAAAAAAAAAAAAAAAA&#10;AABbQ29udGVudF9UeXBlc10ueG1sUEsBAi0AFAAGAAgAAAAhADj9If/WAAAAlAEAAAsAAAAAAAAA&#10;AAAAAAAALwEAAF9yZWxzLy5yZWxzUEsBAi0AFAAGAAgAAAAhAC4nY382AgAAZQQAAA4AAAAAAAAA&#10;AAAAAAAALgIAAGRycy9lMm9Eb2MueG1sUEsBAi0AFAAGAAgAAAAhAPhlPjrhAAAADQEAAA8AAAAA&#10;AAAAAAAAAAAAkAQAAGRycy9kb3ducmV2LnhtbFBLBQYAAAAABAAEAPMAAACeBQAAAAA=&#10;" fillcolor="#ccc0d9 [1303]">
                <v:textbox>
                  <w:txbxContent>
                    <w:p w14:paraId="7EFEEB82" w14:textId="77777777" w:rsidR="00515D64" w:rsidRDefault="00515D64" w:rsidP="00515D64">
                      <w:pPr>
                        <w:rPr>
                          <w:color w:val="000000"/>
                          <w:sz w:val="20"/>
                          <w:szCs w:val="20"/>
                        </w:rPr>
                      </w:pPr>
                      <w:r>
                        <w:rPr>
                          <w:b/>
                        </w:rPr>
                        <w:t>Other Exit Reasons from HMIS Coordinated Entry</w:t>
                      </w:r>
                      <w:r>
                        <w:t>-</w:t>
                      </w:r>
                      <w:r>
                        <w:br/>
                      </w:r>
                      <w:r>
                        <w:rPr>
                          <w:color w:val="000000"/>
                          <w:sz w:val="20"/>
                          <w:szCs w:val="20"/>
                        </w:rPr>
                        <w:br/>
                        <w:t>-Participant does not reply to contact attempt from the Housing Navigator within 10 days.</w:t>
                      </w:r>
                    </w:p>
                    <w:p w14:paraId="149DCCF2" w14:textId="77777777" w:rsidR="00515D64" w:rsidRDefault="00515D64" w:rsidP="00515D64">
                      <w:pPr>
                        <w:rPr>
                          <w:color w:val="000000"/>
                          <w:sz w:val="20"/>
                          <w:szCs w:val="20"/>
                        </w:rPr>
                      </w:pPr>
                      <w:r>
                        <w:rPr>
                          <w:color w:val="000000"/>
                          <w:sz w:val="20"/>
                          <w:szCs w:val="20"/>
                        </w:rPr>
                        <w:t>-Participant that does not reply to a housing offer within 10 days.</w:t>
                      </w:r>
                    </w:p>
                    <w:p w14:paraId="04CC16FE" w14:textId="77777777" w:rsidR="00515D64" w:rsidRDefault="00515D64" w:rsidP="00515D64">
                      <w:pPr>
                        <w:rPr>
                          <w:color w:val="000000"/>
                          <w:sz w:val="20"/>
                          <w:szCs w:val="20"/>
                        </w:rPr>
                      </w:pPr>
                      <w:r>
                        <w:rPr>
                          <w:color w:val="000000"/>
                          <w:sz w:val="20"/>
                          <w:szCs w:val="20"/>
                        </w:rPr>
                        <w:t>-Participant has declined a minimum of 3 housing offers.</w:t>
                      </w:r>
                    </w:p>
                    <w:p w14:paraId="249AAECB" w14:textId="77777777" w:rsidR="00515D64" w:rsidRDefault="00515D64" w:rsidP="00515D64">
                      <w:r>
                        <w:rPr>
                          <w:color w:val="000000"/>
                          <w:sz w:val="20"/>
                          <w:szCs w:val="20"/>
                        </w:rPr>
                        <w:t>-</w:t>
                      </w:r>
                      <w:r w:rsidRPr="00730AAE">
                        <w:rPr>
                          <w:color w:val="000000"/>
                          <w:sz w:val="20"/>
                          <w:szCs w:val="20"/>
                        </w:rPr>
                        <w:t>If it has been found that a participant will have a stay in an institution, e.g., jail, prison, treatment, etc. for more than 30 days.</w:t>
                      </w:r>
                      <w:r>
                        <w:rPr>
                          <w:color w:val="000000"/>
                          <w:sz w:val="20"/>
                          <w:szCs w:val="20"/>
                        </w:rPr>
                        <w:t xml:space="preserve">  Participant can if chooses to reenter the Coordinated Entry System within 90 days of original CE entry date without starting process from the beginning.  After 90 days participant will be required to start the process from the beginning.</w:t>
                      </w:r>
                    </w:p>
                  </w:txbxContent>
                </v:textbox>
                <w10:wrap type="square" anchorx="margin"/>
              </v:shape>
            </w:pict>
          </mc:Fallback>
        </mc:AlternateContent>
      </w:r>
    </w:p>
    <w:p w14:paraId="0D62A4D4" w14:textId="77777777" w:rsidR="00FD346C" w:rsidRDefault="00FD346C">
      <w:pPr>
        <w:pBdr>
          <w:top w:val="nil"/>
          <w:left w:val="nil"/>
          <w:bottom w:val="nil"/>
          <w:right w:val="nil"/>
          <w:between w:val="nil"/>
        </w:pBdr>
        <w:spacing w:before="7"/>
        <w:rPr>
          <w:color w:val="000000"/>
          <w:sz w:val="16"/>
          <w:szCs w:val="16"/>
        </w:rPr>
        <w:sectPr w:rsidR="00FD346C" w:rsidSect="00FC175A">
          <w:type w:val="continuous"/>
          <w:pgSz w:w="12240" w:h="15840"/>
          <w:pgMar w:top="1500" w:right="180" w:bottom="280" w:left="80" w:header="720" w:footer="720" w:gutter="0"/>
          <w:cols w:space="720"/>
        </w:sectPr>
      </w:pPr>
    </w:p>
    <w:p w14:paraId="1C5A2080" w14:textId="3B8AAEAD" w:rsidR="00FD346C" w:rsidRDefault="00515D64">
      <w:pPr>
        <w:spacing w:line="219" w:lineRule="auto"/>
        <w:jc w:val="center"/>
        <w:rPr>
          <w:sz w:val="18"/>
          <w:szCs w:val="18"/>
        </w:rPr>
        <w:sectPr w:rsidR="00FD346C" w:rsidSect="00FC175A">
          <w:type w:val="continuous"/>
          <w:pgSz w:w="12240" w:h="15840"/>
          <w:pgMar w:top="1500" w:right="180" w:bottom="280" w:left="80" w:header="720" w:footer="720" w:gutter="0"/>
          <w:cols w:num="3" w:space="720" w:equalWidth="0">
            <w:col w:w="3966" w:space="40"/>
            <w:col w:w="3966" w:space="40"/>
            <w:col w:w="3966" w:space="0"/>
          </w:cols>
        </w:sectPr>
      </w:pPr>
      <w:r>
        <w:rPr>
          <w:noProof/>
        </w:rPr>
        <mc:AlternateContent>
          <mc:Choice Requires="wps">
            <w:drawing>
              <wp:anchor distT="0" distB="0" distL="114300" distR="114300" simplePos="0" relativeHeight="251681792" behindDoc="0" locked="0" layoutInCell="1" allowOverlap="1" wp14:anchorId="525C0275" wp14:editId="299F8966">
                <wp:simplePos x="0" y="0"/>
                <wp:positionH relativeFrom="column">
                  <wp:posOffset>1488440</wp:posOffset>
                </wp:positionH>
                <wp:positionV relativeFrom="paragraph">
                  <wp:posOffset>5726430</wp:posOffset>
                </wp:positionV>
                <wp:extent cx="327660" cy="259080"/>
                <wp:effectExtent l="57150" t="38100" r="53340" b="83820"/>
                <wp:wrapNone/>
                <wp:docPr id="113906683" name="Straight Arrow Connector 113906683"/>
                <wp:cNvGraphicFramePr/>
                <a:graphic xmlns:a="http://schemas.openxmlformats.org/drawingml/2006/main">
                  <a:graphicData uri="http://schemas.microsoft.com/office/word/2010/wordprocessingShape">
                    <wps:wsp>
                      <wps:cNvCnPr/>
                      <wps:spPr>
                        <a:xfrm flipH="1">
                          <a:off x="0" y="0"/>
                          <a:ext cx="327660" cy="25908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B6D725C" id="Straight Arrow Connector 113906683" o:spid="_x0000_s1026" type="#_x0000_t32" style="position:absolute;margin-left:117.2pt;margin-top:450.9pt;width:25.8pt;height:20.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4FAIAABkEAAAOAAAAZHJzL2Uyb0RvYy54bWysU02P0zAQvSPxHyzfadKWLqVquoeWhQOC&#10;FbuI89QfiSXHtsZu0/57xk63FLghcrA8nsyb98bP6/tTb9lRYTTeNXw6qTlTTnhpXNvw788Pb5ac&#10;xQROgvVONfysIr/fvH61HsJKzXznrVTICMTF1RAa3qUUVlUVRad6iBMflKOk9thDohDbSiIMhN7b&#10;albXd9XgUQb0QsVIp7sxyTcFX2sl0leto0rMNpy4pbJiWfd5rTZrWLUIoTPiQgP+gUUPxlHTK9QO&#10;ErADmr+geiPQR6/TRPi+8loboYoGUjOt/1Dz1EFQRQsNJ4brmOL/gxVfjlv3iDSGIcRVDI+YVZw0&#10;9kxbEz7RnRZdxJSdytjO17GpU2KCDuezd3d3NFxBqdnifb0sY61GmAwXMKaPyvcsbxoeE4Jpu7T1&#10;ztEFeRxbwPFzTESECl8KcrHzD8back/WsYHaLad17gZkF20h0bYPkmBdyxnYlnwoEhbW0Vsjc3kG&#10;iue4tciOQFYgB0k/PJMCzizERAmSVb5sCaLwW2nms4PYjcUlNTongbEfnGTpHMjcCQ241qoLhHW5&#10;rSouJGk58Iek8KmTA9vbA34Dov02d+VMmjya2fwSEJ1FyVAKffphUlfckIdfxGC7v6opvMdzsKGD&#10;keZ8kbEuasbfi7IrhxLd0Kt+WSDv9l6eizPKOfmv/H95K9ngtzHtb1/05icAAAD//wMAUEsDBBQA&#10;BgAIAAAAIQAD1XMQ4QAAAAsBAAAPAAAAZHJzL2Rvd25yZXYueG1sTI/LTsMwEEX3SPyDNUhsUGs3&#10;WGkJcSrE4wNaQO3SjYckENshdpuQr++wguXMHN05N1+PtmUn7EPjnYLFXABDV3rTuErB2+vLbAUs&#10;RO2Mbr1DBT8YYF1cXuQ6M35wGzxtY8UoxIVMK6hj7DLOQ1mj1WHuO3R0+/C91ZHGvuKm1wOF25Yn&#10;QqTc6sbRh1p3+Fhj+bU9WgVPOMn3YZpuxOfue9rvd89LuRFKXV+ND/fAIo7xD4ZffVKHgpwO/uhM&#10;YK2C5FZKQhXciQV1ICJZpdTuQBuZpMCLnP/vUJwBAAD//wMAUEsBAi0AFAAGAAgAAAAhALaDOJL+&#10;AAAA4QEAABMAAAAAAAAAAAAAAAAAAAAAAFtDb250ZW50X1R5cGVzXS54bWxQSwECLQAUAAYACAAA&#10;ACEAOP0h/9YAAACUAQAACwAAAAAAAAAAAAAAAAAvAQAAX3JlbHMvLnJlbHNQSwECLQAUAAYACAAA&#10;ACEAnftv+BQCAAAZBAAADgAAAAAAAAAAAAAAAAAuAgAAZHJzL2Uyb0RvYy54bWxQSwECLQAUAAYA&#10;CAAAACEAA9VzEOEAAAALAQAADwAAAAAAAAAAAAAAAABuBAAAZHJzL2Rvd25yZXYueG1sUEsFBgAA&#10;AAAEAAQA8wAAAHwFAAAAAA==&#10;" strokecolor="windowText" strokeweight="3pt">
                <v:stroke endarrow="block"/>
                <v:shadow on="t" color="black" opacity="22937f" origin=",.5" offset="0,.63889mm"/>
              </v:shape>
            </w:pict>
          </mc:Fallback>
        </mc:AlternateContent>
      </w:r>
      <w:r>
        <w:rPr>
          <w:noProof/>
        </w:rPr>
        <mc:AlternateContent>
          <mc:Choice Requires="wps">
            <w:drawing>
              <wp:anchor distT="45720" distB="45720" distL="114300" distR="114300" simplePos="0" relativeHeight="251674624" behindDoc="0" locked="0" layoutInCell="1" allowOverlap="1" wp14:anchorId="63308251" wp14:editId="3E536274">
                <wp:simplePos x="0" y="0"/>
                <wp:positionH relativeFrom="margin">
                  <wp:posOffset>497840</wp:posOffset>
                </wp:positionH>
                <wp:positionV relativeFrom="paragraph">
                  <wp:posOffset>4263390</wp:posOffset>
                </wp:positionV>
                <wp:extent cx="2453640" cy="1493520"/>
                <wp:effectExtent l="0" t="0" r="22860" b="1143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93520"/>
                        </a:xfrm>
                        <a:prstGeom prst="rect">
                          <a:avLst/>
                        </a:prstGeom>
                        <a:solidFill>
                          <a:schemeClr val="accent4">
                            <a:lumMod val="40000"/>
                            <a:lumOff val="60000"/>
                          </a:schemeClr>
                        </a:solidFill>
                        <a:ln w="9525">
                          <a:solidFill>
                            <a:srgbClr val="000000"/>
                          </a:solidFill>
                          <a:miter lim="800000"/>
                          <a:headEnd/>
                          <a:tailEnd/>
                        </a:ln>
                      </wps:spPr>
                      <wps:txbx>
                        <w:txbxContent>
                          <w:p w14:paraId="270AC64A" w14:textId="77777777" w:rsidR="00515D64" w:rsidRDefault="00515D64" w:rsidP="00515D64">
                            <w:pPr>
                              <w:jc w:val="center"/>
                            </w:pPr>
                            <w:r w:rsidRPr="005F42EE">
                              <w:rPr>
                                <w:b/>
                              </w:rPr>
                              <w:t>Household Accepted Housing Program</w:t>
                            </w:r>
                            <w:r>
                              <w:t>-</w:t>
                            </w:r>
                            <w:r>
                              <w:br/>
                              <w:t>HMIS Coordinated Entry Exit and Program HMIS enrollment date to be the same date.  Enrolling program is responsible for the exit of HMIS Coordinated Entry with the appropriate exit destination of program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08251" id="Text Box 9" o:spid="_x0000_s1043" type="#_x0000_t202" style="position:absolute;left:0;text-align:left;margin-left:39.2pt;margin-top:335.7pt;width:193.2pt;height:117.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M6OQIAAGUEAAAOAAAAZHJzL2Uyb0RvYy54bWysVNtu2zAMfR+wfxD0vjhJnawx4hRdug4D&#10;ugvQ7QNoWY6FSaInKbG7rx8lJ2m6vQ3zgyCR0iF5Dun1zWA0O0jnFdqSzyZTzqQVWCu7K/n3b/dv&#10;rjnzAWwNGq0s+ZP0/Gbz+tW67wo5xxZ1LR0jEOuLvit5G0JXZJkXrTTgJ9hJS84GnYFAR7fLagc9&#10;oRudzafTZdajqzuHQnpP1rvRyTcJv2mkCF+axsvAdMkpt5BWl9YqrtlmDcXOQdcqcUwD/iELA8pS&#10;0DPUHQRge6f+gjJKOPTYhIlAk2HTKCFTDVTNbPpHNY8tdDLVQuT47kyT/3+w4vPhsfvqWBje4UAC&#10;piJ894Dih2cWty3Ynbx1DvtWQk2BZ5GyrO98cXwaqfaFjyBV/wlrEhn2ARPQ0DgTWaE6GaGTAE9n&#10;0uUQmCDjPF9cLXNyCfLN8tXVYp5kyaA4Pe+cDx8kGhY3JXekaoKHw4MPMR0oTldiNI9a1fdK63SI&#10;nSS32rEDUA+AENKGPD3Xe0P5jvZ8St/YDWSmnhnNy5OZQqSejEgp4Isg2rK+5KvFfJGAX/i821Xn&#10;8BFujBMBL/M0KtAgaGVKfn2+BEVk/b2tU5sGUHrc02NtjzJE5kcNwlANTNWUSCwkqlJh/US6OBz7&#10;nuaUNi26X5z11PMl9z/34CRn+qMlbVezPAoR0iFfvCUhmLv0VJcesIKgSh44G7fbkAYrsm7xlnqg&#10;UUmd50yOKVMvJw6PcxeH5fKcbj3/HTa/AQAA//8DAFBLAwQUAAYACAAAACEAnA0nvd8AAAAKAQAA&#10;DwAAAGRycy9kb3ducmV2LnhtbEyPwU7DMAyG70i8Q2QkLoilhSobpe4ESNy4sIG0o9uEtlqTVEm2&#10;FZ4ecxo3W/70+/ur9WxHcTQhDt4h5IsMhHGt14PrED62r7crEDGR0zR6ZxC+TYR1fXlRUan9yb2b&#10;4yZ1gkNcLAmhT2kqpYxtbyzFhZ+M49uXD5YSr6GTOtCJw+0o77JMSUuD4w89TealN+1+c7AIuyYO&#10;g6Lp2e7ym7ef+8+034aEeH01Pz2CSGZOZxj+9FkdanZq/MHpKEaE5apgEkEtcx4YKFTBXRqEh0wp&#10;kHUl/1eofwEAAP//AwBQSwECLQAUAAYACAAAACEAtoM4kv4AAADhAQAAEwAAAAAAAAAAAAAAAAAA&#10;AAAAW0NvbnRlbnRfVHlwZXNdLnhtbFBLAQItABQABgAIAAAAIQA4/SH/1gAAAJQBAAALAAAAAAAA&#10;AAAAAAAAAC8BAABfcmVscy8ucmVsc1BLAQItABQABgAIAAAAIQDNiyM6OQIAAGUEAAAOAAAAAAAA&#10;AAAAAAAAAC4CAABkcnMvZTJvRG9jLnhtbFBLAQItABQABgAIAAAAIQCcDSe93wAAAAoBAAAPAAAA&#10;AAAAAAAAAAAAAJMEAABkcnMvZG93bnJldi54bWxQSwUGAAAAAAQABADzAAAAnwUAAAAA&#10;" fillcolor="#ccc0d9 [1303]">
                <v:textbox>
                  <w:txbxContent>
                    <w:p w14:paraId="270AC64A" w14:textId="77777777" w:rsidR="00515D64" w:rsidRDefault="00515D64" w:rsidP="00515D64">
                      <w:pPr>
                        <w:jc w:val="center"/>
                      </w:pPr>
                      <w:r w:rsidRPr="005F42EE">
                        <w:rPr>
                          <w:b/>
                        </w:rPr>
                        <w:t>Household Accepted Housing Program</w:t>
                      </w:r>
                      <w:r>
                        <w:t>-</w:t>
                      </w:r>
                      <w:r>
                        <w:br/>
                        <w:t>HMIS Coordinated Entry Exit and Program HMIS enrollment date to be the same date.  Enrolling program is responsible for the exit of HMIS Coordinated Entry with the appropriate exit destination of program type.</w:t>
                      </w:r>
                    </w:p>
                  </w:txbxContent>
                </v:textbox>
                <w10:wrap type="square" anchorx="margin"/>
              </v:shape>
            </w:pict>
          </mc:Fallback>
        </mc:AlternateContent>
      </w:r>
      <w:r>
        <w:rPr>
          <w:noProof/>
        </w:rPr>
        <mc:AlternateContent>
          <mc:Choice Requires="wps">
            <w:drawing>
              <wp:anchor distT="45720" distB="45720" distL="114300" distR="114300" simplePos="0" relativeHeight="251675648" behindDoc="0" locked="0" layoutInCell="1" allowOverlap="1" wp14:anchorId="0B4A4276" wp14:editId="54167237">
                <wp:simplePos x="0" y="0"/>
                <wp:positionH relativeFrom="margin">
                  <wp:posOffset>421640</wp:posOffset>
                </wp:positionH>
                <wp:positionV relativeFrom="paragraph">
                  <wp:posOffset>5962650</wp:posOffset>
                </wp:positionV>
                <wp:extent cx="2529840" cy="1356360"/>
                <wp:effectExtent l="0" t="0" r="22860" b="1524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356360"/>
                        </a:xfrm>
                        <a:prstGeom prst="rect">
                          <a:avLst/>
                        </a:prstGeom>
                        <a:solidFill>
                          <a:schemeClr val="accent4">
                            <a:lumMod val="40000"/>
                            <a:lumOff val="60000"/>
                          </a:schemeClr>
                        </a:solidFill>
                        <a:ln w="9525">
                          <a:solidFill>
                            <a:srgbClr val="000000"/>
                          </a:solidFill>
                          <a:miter lim="800000"/>
                          <a:headEnd/>
                          <a:tailEnd/>
                        </a:ln>
                      </wps:spPr>
                      <wps:txbx>
                        <w:txbxContent>
                          <w:p w14:paraId="019A0CEC" w14:textId="77777777" w:rsidR="00515D64" w:rsidRDefault="00515D64" w:rsidP="00515D64">
                            <w:pPr>
                              <w:jc w:val="center"/>
                            </w:pPr>
                            <w:r w:rsidRPr="0044405A">
                              <w:rPr>
                                <w:b/>
                              </w:rPr>
                              <w:t xml:space="preserve">Household Move </w:t>
                            </w:r>
                            <w:proofErr w:type="gramStart"/>
                            <w:r w:rsidRPr="0044405A">
                              <w:rPr>
                                <w:b/>
                              </w:rPr>
                              <w:t>In</w:t>
                            </w:r>
                            <w:proofErr w:type="gramEnd"/>
                            <w:r w:rsidRPr="0044405A">
                              <w:rPr>
                                <w:b/>
                              </w:rPr>
                              <w:t xml:space="preserve"> Date</w:t>
                            </w:r>
                            <w:r>
                              <w:t>-</w:t>
                            </w:r>
                            <w:r>
                              <w:br/>
                              <w:t xml:space="preserve">Program Move In Date and ES exit date to be the same date if household has an ES enrollment.  Enrolling PSH or RRH program is responsible for entry of Move </w:t>
                            </w:r>
                            <w:proofErr w:type="gramStart"/>
                            <w:r>
                              <w:t>In</w:t>
                            </w:r>
                            <w:proofErr w:type="gramEnd"/>
                            <w:r>
                              <w:t xml:space="preserve"> Date and ES program is responsible for exit of ES program in HMIS.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A4276" id="Text Box 20" o:spid="_x0000_s1044" type="#_x0000_t202" style="position:absolute;left:0;text-align:left;margin-left:33.2pt;margin-top:469.5pt;width:199.2pt;height:106.8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O6OQIAAGYEAAAOAAAAZHJzL2Uyb0RvYy54bWysVNuO2jAQfa/Uf7D8XgIsUIgIqy3brSpt&#10;L9K2HzBxHGLV9qS2IaFf37EDLNu+Vc2D5Zmxz8ycM876tjeaHaTzCm3BJ6MxZ9IKrJTdFfz7t4c3&#10;S858AFuBRisLfpSe325ev1p3bS6n2KCupGMEYn3etQVvQmjzLPOikQb8CFtpKVijMxDIdLusctAR&#10;utHZdDxeZB26qnUopPfkvR+CfJPw61qK8KWuvQxMF5xqC2l1aS3jmm3WkO8ctI0SpzLgH6owoCwl&#10;vUDdQwC2d+ovKKOEQ491GAk0Gda1EjL1QN1Mxn9089RAK1MvRI5vLzT5/wcrPh+e2q+Ohf4d9iRg&#10;asK3jyh+eGZx24DdyTvnsGskVJR4EinLutbnp6uRap/7CFJ2n7AikWEfMAH1tTORFeqTEToJcLyQ&#10;LvvABDmn8+lqOaOQoNjkZr64WSRZMsjP11vnwweJhsVNwR2pmuDh8OhDLAfy85GYzaNW1YPSOhlx&#10;kuRWO3YAmgEQQtowS9f13lC9g382pm+YBnLTzAzuxdlNKdJMRqSU8EUSbVlX8NV8Ok/AL2Le7cpL&#10;+gg35ImA13UaFeghaGUKvrwcgjyy/t5WaUwDKD3s6bK2Jxki84MGoS97pipiMXUSZSmxOpIwDofB&#10;p4dKmwbdL846GvqC+597cJIz/dGSuKvJLCoRkjGbv52S4a4j5XUErCCoggfOhu02pJcVabd4R0NQ&#10;qyTPcyWnmmmYE4mnhxdfy7WdTj3/Hja/AQAA//8DAFBLAwQUAAYACAAAACEAYuaAIN8AAAALAQAA&#10;DwAAAGRycy9kb3ducmV2LnhtbEyPwU7DMBBE70j8g7VIXBB10gaLhjgVIHHjQgtSj068JFHjdWS7&#10;beDrWU5wXO3TzJtqM7tRnDDEwZOGfJGBQGq9HajT8L57ub0HEZMha0ZPqOELI2zqy4vKlNaf6Q1P&#10;29QJDqFYGg19SlMpZWx7dCYu/ITEv08fnEl8hk7aYM4c7ka5zDIlnRmIG3oz4XOP7WF7dBr2TRwG&#10;ZaYnt89vXr9XH+mwC0nr66v58QFEwjn9wfCrz+pQs1Pjj2SjGDUoVTCpYb1a8yYGClXwlobJ/G6p&#10;QNaV/L+h/gEAAP//AwBQSwECLQAUAAYACAAAACEAtoM4kv4AAADhAQAAEwAAAAAAAAAAAAAAAAAA&#10;AAAAW0NvbnRlbnRfVHlwZXNdLnhtbFBLAQItABQABgAIAAAAIQA4/SH/1gAAAJQBAAALAAAAAAAA&#10;AAAAAAAAAC8BAABfcmVscy8ucmVsc1BLAQItABQABgAIAAAAIQD11OO6OQIAAGYEAAAOAAAAAAAA&#10;AAAAAAAAAC4CAABkcnMvZTJvRG9jLnhtbFBLAQItABQABgAIAAAAIQBi5oAg3wAAAAsBAAAPAAAA&#10;AAAAAAAAAAAAAJMEAABkcnMvZG93bnJldi54bWxQSwUGAAAAAAQABADzAAAAnwUAAAAA&#10;" fillcolor="#ccc0d9 [1303]">
                <v:textbox>
                  <w:txbxContent>
                    <w:p w14:paraId="019A0CEC" w14:textId="77777777" w:rsidR="00515D64" w:rsidRDefault="00515D64" w:rsidP="00515D64">
                      <w:pPr>
                        <w:jc w:val="center"/>
                      </w:pPr>
                      <w:r w:rsidRPr="0044405A">
                        <w:rPr>
                          <w:b/>
                        </w:rPr>
                        <w:t xml:space="preserve">Household Move </w:t>
                      </w:r>
                      <w:proofErr w:type="gramStart"/>
                      <w:r w:rsidRPr="0044405A">
                        <w:rPr>
                          <w:b/>
                        </w:rPr>
                        <w:t>In</w:t>
                      </w:r>
                      <w:proofErr w:type="gramEnd"/>
                      <w:r w:rsidRPr="0044405A">
                        <w:rPr>
                          <w:b/>
                        </w:rPr>
                        <w:t xml:space="preserve"> Date</w:t>
                      </w:r>
                      <w:r>
                        <w:t>-</w:t>
                      </w:r>
                      <w:r>
                        <w:br/>
                        <w:t xml:space="preserve">Program Move In Date and ES exit date to be the same date if household has an ES enrollment.  Enrolling PSH or RRH program is responsible for entry of Move </w:t>
                      </w:r>
                      <w:proofErr w:type="gramStart"/>
                      <w:r>
                        <w:t>In</w:t>
                      </w:r>
                      <w:proofErr w:type="gramEnd"/>
                      <w:r>
                        <w:t xml:space="preserve"> Date and ES program is responsible for exit of ES program in HMIS.</w:t>
                      </w:r>
                    </w:p>
                  </w:txbxContent>
                </v:textbox>
                <w10:wrap type="square" anchorx="margin"/>
              </v:shape>
            </w:pict>
          </mc:Fallback>
        </mc:AlternateContent>
      </w:r>
      <w:r>
        <w:rPr>
          <w:noProof/>
        </w:rPr>
        <mc:AlternateContent>
          <mc:Choice Requires="wps">
            <w:drawing>
              <wp:anchor distT="0" distB="0" distL="114300" distR="114300" simplePos="0" relativeHeight="251669504" behindDoc="0" locked="0" layoutInCell="1" allowOverlap="1" wp14:anchorId="5B721337" wp14:editId="239B7905">
                <wp:simplePos x="0" y="0"/>
                <wp:positionH relativeFrom="column">
                  <wp:posOffset>1379220</wp:posOffset>
                </wp:positionH>
                <wp:positionV relativeFrom="paragraph">
                  <wp:posOffset>3966210</wp:posOffset>
                </wp:positionV>
                <wp:extent cx="175260" cy="312420"/>
                <wp:effectExtent l="38100" t="0" r="34290" b="49530"/>
                <wp:wrapNone/>
                <wp:docPr id="12" name="Straight Arrow Connector 12"/>
                <wp:cNvGraphicFramePr/>
                <a:graphic xmlns:a="http://schemas.openxmlformats.org/drawingml/2006/main">
                  <a:graphicData uri="http://schemas.microsoft.com/office/word/2010/wordprocessingShape">
                    <wps:wsp>
                      <wps:cNvCnPr/>
                      <wps:spPr>
                        <a:xfrm flipH="1">
                          <a:off x="0" y="0"/>
                          <a:ext cx="175260" cy="3124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DC03B" id="Straight Arrow Connector 12" o:spid="_x0000_s1026" type="#_x0000_t32" style="position:absolute;margin-left:108.6pt;margin-top:312.3pt;width:13.8pt;height:24.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qRxAEAAM0DAAAOAAAAZHJzL2Uyb0RvYy54bWysU8uO1DAQvCPxD1buTB4LC4oms4dZHgcE&#10;qwU+wOu0Ewu/1DaT5O9pOzNZBGgPiIvl2F3lqurO/mY2mp0Ag3K2K+pdVTCwwvXKDl3x7eu7F28K&#10;FiK3PdfOQlcsEIqbw/Nn+8m30LjR6R6QEYkN7eS7YozRt2UZxAiGh53zYOlSOjQ80icOZY98Inaj&#10;y6aqrsvJYe/RCQiBTm/Xy+KQ+aUEET9LGSAy3RWkLeYV8/qQ1vKw5+2A3I9KnGXwf1BhuLL06EZ1&#10;yyNnP1D9QWWUQBecjDvhTOmkVAKyB3JTV7+5+TJyD9kLhRP8FlP4f7Ti0+lo75BimHxog7/D5GKW&#10;aJjUyn+gnmZfpJTNObZliw3myAQd1q9fNdcUrqCrq7p52eRYy5Um0XkM8T04w9KmK0JEroYxHp21&#10;1CCH6xP89DFEEkLACyCBtU1r5Eq/tT2Li6cpiqi4HTSk9lF5Kikf9eddXDSs8HuQTPWk8yo7yaMF&#10;R43sxGko+u/1xkKVCSKV1huoehp0rk0wyOO2AZungVt1ftHZuAGNsg7/Bo7zRapc6y+uV6/J9oPr&#10;l9zNHAfNTM7nPN9pKH/9zvDHv/DwEwAA//8DAFBLAwQUAAYACAAAACEAQUamTuIAAAALAQAADwAA&#10;AGRycy9kb3ducmV2LnhtbEyPsU7DMBCGdyTewTokFkSdmiiNQpyqICEkmBo6MDqxG0eN7WC7reHp&#10;OaYy3t2n/76/XiczkZPyYXSWw3KRAVG2d3K0A4fdx8t9CSREYaWYnFUcvlWAdXN9VYtKurPdqlMb&#10;B4IhNlSCg45xrigNvVZGhIWblcXb3nkjIo5+oNKLM4abibIsK6gRo8UPWszqWav+0B4Nh036al/f&#10;9t3n7j2UPh2mJ/1zt+X89iZtHoFEleIFhj99VIcGnTp3tDKQiQNbrhiiHAqWF0CQYHmOZTrcrB5K&#10;oE1N/3dofgEAAP//AwBQSwECLQAUAAYACAAAACEAtoM4kv4AAADhAQAAEwAAAAAAAAAAAAAAAAAA&#10;AAAAW0NvbnRlbnRfVHlwZXNdLnhtbFBLAQItABQABgAIAAAAIQA4/SH/1gAAAJQBAAALAAAAAAAA&#10;AAAAAAAAAC8BAABfcmVscy8ucmVsc1BLAQItABQABgAIAAAAIQBdqAqRxAEAAM0DAAAOAAAAAAAA&#10;AAAAAAAAAC4CAABkcnMvZTJvRG9jLnhtbFBLAQItABQABgAIAAAAIQBBRqZO4gAAAAsBAAAPAAAA&#10;AAAAAAAAAAAAAB4EAABkcnMvZG93bnJldi54bWxQSwUGAAAAAAQABADzAAAALQUAAAAA&#10;" strokecolor="black [3200]" strokeweight="3pt">
                <v:stroke endarrow="block"/>
                <v:shadow on="t" color="black" opacity="22937f" origin=",.5" offset="0,.63889mm"/>
              </v:shape>
            </w:pict>
          </mc:Fallback>
        </mc:AlternateContent>
      </w:r>
    </w:p>
    <w:p w14:paraId="54380698" w14:textId="77777777" w:rsidR="00E87DF9" w:rsidRPr="0032751A" w:rsidRDefault="00036FAA" w:rsidP="00632211">
      <w:pPr>
        <w:pBdr>
          <w:top w:val="nil"/>
          <w:left w:val="nil"/>
          <w:bottom w:val="nil"/>
          <w:right w:val="nil"/>
          <w:between w:val="nil"/>
        </w:pBdr>
        <w:tabs>
          <w:tab w:val="left" w:pos="10250"/>
        </w:tabs>
        <w:spacing w:before="39" w:line="252" w:lineRule="auto"/>
        <w:ind w:left="140" w:right="107" w:hanging="29"/>
        <w:rPr>
          <w:b/>
          <w:bCs/>
          <w:color w:val="000000"/>
          <w:sz w:val="24"/>
          <w:szCs w:val="24"/>
          <w:shd w:val="clear" w:color="auto" w:fill="D9D9D9"/>
        </w:rPr>
      </w:pPr>
      <w:r>
        <w:rPr>
          <w:color w:val="000000"/>
          <w:sz w:val="24"/>
          <w:szCs w:val="24"/>
          <w:shd w:val="clear" w:color="auto" w:fill="D9D9D9"/>
        </w:rPr>
        <w:lastRenderedPageBreak/>
        <w:t xml:space="preserve"> </w:t>
      </w:r>
      <w:r w:rsidRPr="0032751A">
        <w:rPr>
          <w:b/>
          <w:bCs/>
          <w:color w:val="000000"/>
          <w:sz w:val="24"/>
          <w:szCs w:val="24"/>
          <w:shd w:val="clear" w:color="auto" w:fill="D9D9D9"/>
        </w:rPr>
        <w:t xml:space="preserve">Coordinated </w:t>
      </w:r>
      <w:r w:rsidR="00930886" w:rsidRPr="0032751A">
        <w:rPr>
          <w:b/>
          <w:bCs/>
          <w:color w:val="000000"/>
          <w:sz w:val="24"/>
          <w:szCs w:val="24"/>
          <w:shd w:val="clear" w:color="auto" w:fill="D9D9D9"/>
        </w:rPr>
        <w:t>Entry System</w:t>
      </w:r>
    </w:p>
    <w:p w14:paraId="40736FFF" w14:textId="38EC169D" w:rsidR="00AA4424" w:rsidRDefault="007278E0" w:rsidP="00AA4424">
      <w:pPr>
        <w:numPr>
          <w:ilvl w:val="2"/>
          <w:numId w:val="18"/>
        </w:numPr>
        <w:pBdr>
          <w:top w:val="nil"/>
          <w:left w:val="nil"/>
          <w:bottom w:val="nil"/>
          <w:right w:val="nil"/>
          <w:between w:val="nil"/>
        </w:pBdr>
        <w:tabs>
          <w:tab w:val="left" w:pos="461"/>
        </w:tabs>
        <w:spacing w:before="39"/>
        <w:ind w:left="460" w:right="577"/>
        <w:rPr>
          <w:color w:val="000000"/>
          <w:sz w:val="24"/>
          <w:szCs w:val="24"/>
        </w:rPr>
      </w:pPr>
      <w:r w:rsidRPr="0034682E">
        <w:rPr>
          <w:b/>
          <w:bCs/>
          <w:color w:val="000000"/>
          <w:sz w:val="24"/>
          <w:szCs w:val="24"/>
        </w:rPr>
        <w:t>Access:</w:t>
      </w:r>
      <w:r>
        <w:rPr>
          <w:color w:val="000000"/>
          <w:sz w:val="24"/>
          <w:szCs w:val="24"/>
        </w:rPr>
        <w:t xml:space="preserve">  </w:t>
      </w:r>
      <w:r w:rsidR="00E87DF9">
        <w:rPr>
          <w:color w:val="000000"/>
          <w:sz w:val="24"/>
          <w:szCs w:val="24"/>
        </w:rPr>
        <w:t>All homeless</w:t>
      </w:r>
      <w:r w:rsidR="00DA31BA">
        <w:rPr>
          <w:color w:val="000000"/>
          <w:sz w:val="24"/>
          <w:szCs w:val="24"/>
        </w:rPr>
        <w:t xml:space="preserve">, </w:t>
      </w:r>
      <w:r w:rsidR="00E87DF9">
        <w:rPr>
          <w:color w:val="000000"/>
          <w:sz w:val="24"/>
          <w:szCs w:val="24"/>
        </w:rPr>
        <w:t>potential part</w:t>
      </w:r>
      <w:r w:rsidR="00072553">
        <w:rPr>
          <w:color w:val="000000"/>
          <w:sz w:val="24"/>
          <w:szCs w:val="24"/>
        </w:rPr>
        <w:t xml:space="preserve">icipants should go on the website:  </w:t>
      </w:r>
      <w:hyperlink r:id="rId11" w:history="1">
        <w:r w:rsidR="00184CE1" w:rsidRPr="0010035A">
          <w:rPr>
            <w:rStyle w:val="Hyperlink"/>
            <w:sz w:val="24"/>
            <w:szCs w:val="24"/>
          </w:rPr>
          <w:t>www.westtncoc.org</w:t>
        </w:r>
      </w:hyperlink>
      <w:r w:rsidR="006E6987">
        <w:rPr>
          <w:color w:val="000000"/>
          <w:sz w:val="24"/>
          <w:szCs w:val="24"/>
        </w:rPr>
        <w:t xml:space="preserve"> and click on</w:t>
      </w:r>
      <w:r w:rsidR="003916B5">
        <w:rPr>
          <w:color w:val="000000"/>
          <w:sz w:val="24"/>
          <w:szCs w:val="24"/>
        </w:rPr>
        <w:t xml:space="preserve"> </w:t>
      </w:r>
      <w:r w:rsidR="00BD08CB">
        <w:rPr>
          <w:color w:val="000000"/>
          <w:sz w:val="24"/>
          <w:szCs w:val="24"/>
        </w:rPr>
        <w:t xml:space="preserve">the help needed button and complete the form.  If no access to the </w:t>
      </w:r>
      <w:proofErr w:type="gramStart"/>
      <w:r w:rsidR="0061225F">
        <w:rPr>
          <w:color w:val="000000"/>
          <w:sz w:val="24"/>
          <w:szCs w:val="24"/>
        </w:rPr>
        <w:t>I</w:t>
      </w:r>
      <w:r w:rsidR="00BD08CB">
        <w:rPr>
          <w:color w:val="000000"/>
          <w:sz w:val="24"/>
          <w:szCs w:val="24"/>
        </w:rPr>
        <w:t>nternet</w:t>
      </w:r>
      <w:proofErr w:type="gramEnd"/>
      <w:r w:rsidR="00BD08CB">
        <w:rPr>
          <w:color w:val="000000"/>
          <w:sz w:val="24"/>
          <w:szCs w:val="24"/>
        </w:rPr>
        <w:t xml:space="preserve"> </w:t>
      </w:r>
      <w:r w:rsidR="00160177">
        <w:rPr>
          <w:color w:val="000000"/>
          <w:sz w:val="24"/>
          <w:szCs w:val="24"/>
        </w:rPr>
        <w:t>then call the Call Center at 1-866-307-5469</w:t>
      </w:r>
      <w:r w:rsidR="00B651C2">
        <w:rPr>
          <w:color w:val="000000"/>
          <w:sz w:val="24"/>
          <w:szCs w:val="24"/>
        </w:rPr>
        <w:t>.  They will help complete</w:t>
      </w:r>
      <w:r w:rsidR="003916B5">
        <w:rPr>
          <w:color w:val="000000"/>
          <w:sz w:val="24"/>
          <w:szCs w:val="24"/>
        </w:rPr>
        <w:t xml:space="preserve"> the</w:t>
      </w:r>
      <w:r w:rsidR="00B651C2">
        <w:rPr>
          <w:color w:val="000000"/>
          <w:sz w:val="24"/>
          <w:szCs w:val="24"/>
        </w:rPr>
        <w:t xml:space="preserve"> </w:t>
      </w:r>
      <w:r w:rsidR="00893016">
        <w:rPr>
          <w:color w:val="000000"/>
          <w:sz w:val="24"/>
          <w:szCs w:val="24"/>
        </w:rPr>
        <w:t>homeless assessment form.  This form is then forwarded to the appropriate navigator.</w:t>
      </w:r>
    </w:p>
    <w:p w14:paraId="462A2769" w14:textId="117D3AE9" w:rsidR="002D39B9" w:rsidRPr="004D163D" w:rsidRDefault="00036FAA" w:rsidP="00AA4424">
      <w:pPr>
        <w:numPr>
          <w:ilvl w:val="2"/>
          <w:numId w:val="18"/>
        </w:numPr>
        <w:pBdr>
          <w:top w:val="nil"/>
          <w:left w:val="nil"/>
          <w:bottom w:val="nil"/>
          <w:right w:val="nil"/>
          <w:between w:val="nil"/>
        </w:pBdr>
        <w:tabs>
          <w:tab w:val="left" w:pos="461"/>
        </w:tabs>
        <w:spacing w:before="39"/>
        <w:ind w:left="460" w:right="577"/>
        <w:rPr>
          <w:color w:val="000000"/>
          <w:sz w:val="24"/>
          <w:szCs w:val="24"/>
        </w:rPr>
      </w:pPr>
      <w:r w:rsidRPr="004D163D">
        <w:rPr>
          <w:b/>
          <w:color w:val="000000"/>
          <w:sz w:val="24"/>
          <w:szCs w:val="24"/>
        </w:rPr>
        <w:t xml:space="preserve">Assessment: </w:t>
      </w:r>
      <w:r w:rsidRPr="004D163D">
        <w:rPr>
          <w:color w:val="000000"/>
          <w:sz w:val="24"/>
          <w:szCs w:val="24"/>
        </w:rPr>
        <w:t>A uniform and progressive assessment process that documents participants’ immediate housing situation, needs, and barriers to identify need and priority for homeless</w:t>
      </w:r>
      <w:r w:rsidR="00495756" w:rsidRPr="004D163D">
        <w:rPr>
          <w:color w:val="000000"/>
          <w:sz w:val="24"/>
          <w:szCs w:val="24"/>
        </w:rPr>
        <w:t xml:space="preserve"> services will be done within 2 business </w:t>
      </w:r>
      <w:r w:rsidRPr="004D163D">
        <w:rPr>
          <w:color w:val="000000"/>
          <w:sz w:val="24"/>
          <w:szCs w:val="24"/>
        </w:rPr>
        <w:t>days</w:t>
      </w:r>
      <w:r w:rsidR="00C470EA" w:rsidRPr="004D163D">
        <w:rPr>
          <w:color w:val="000000"/>
          <w:sz w:val="24"/>
          <w:szCs w:val="24"/>
        </w:rPr>
        <w:t xml:space="preserve">.  </w:t>
      </w:r>
      <w:r w:rsidR="00DA2E59" w:rsidRPr="004D163D">
        <w:rPr>
          <w:color w:val="000000"/>
          <w:sz w:val="24"/>
          <w:szCs w:val="24"/>
        </w:rPr>
        <w:t xml:space="preserve">Assessment is completed by the Housing Navigator.  </w:t>
      </w:r>
    </w:p>
    <w:p w14:paraId="55AC06C0" w14:textId="3FF4039D" w:rsidR="00FD346C" w:rsidRPr="00F80BE2" w:rsidRDefault="00036FAA" w:rsidP="00F80BE2">
      <w:pPr>
        <w:numPr>
          <w:ilvl w:val="2"/>
          <w:numId w:val="18"/>
        </w:numPr>
        <w:pBdr>
          <w:top w:val="nil"/>
          <w:left w:val="nil"/>
          <w:bottom w:val="nil"/>
          <w:right w:val="nil"/>
          <w:between w:val="nil"/>
        </w:pBdr>
        <w:tabs>
          <w:tab w:val="left" w:pos="461"/>
        </w:tabs>
        <w:spacing w:before="39"/>
        <w:ind w:left="460" w:right="577"/>
        <w:rPr>
          <w:sz w:val="24"/>
          <w:szCs w:val="24"/>
        </w:rPr>
      </w:pPr>
      <w:r w:rsidRPr="00F80BE2">
        <w:rPr>
          <w:b/>
          <w:sz w:val="24"/>
          <w:szCs w:val="24"/>
        </w:rPr>
        <w:t>Case Conferencing List</w:t>
      </w:r>
    </w:p>
    <w:p w14:paraId="438BD7A1" w14:textId="282161BB" w:rsidR="00FD346C" w:rsidRDefault="00036FAA" w:rsidP="00F80BE2">
      <w:pPr>
        <w:pStyle w:val="Heading3"/>
        <w:spacing w:before="39"/>
        <w:ind w:left="460" w:right="395"/>
      </w:pPr>
      <w:r>
        <w:t xml:space="preserve">If </w:t>
      </w:r>
      <w:r w:rsidR="00DA2E59">
        <w:t xml:space="preserve">HUD </w:t>
      </w:r>
      <w:r w:rsidR="00745E11">
        <w:t xml:space="preserve">literally homeless </w:t>
      </w:r>
      <w:r>
        <w:t xml:space="preserve">criteria have been </w:t>
      </w:r>
      <w:r w:rsidR="00AC6DA8">
        <w:t>met,</w:t>
      </w:r>
      <w:r>
        <w:t xml:space="preserve"> then </w:t>
      </w:r>
      <w:r w:rsidR="00091ECA">
        <w:t xml:space="preserve">the Housing Navigator/Homeless Outreach/PATH places referral on </w:t>
      </w:r>
      <w:r w:rsidR="008E7EA0">
        <w:t>C</w:t>
      </w:r>
      <w:r w:rsidR="00091ECA">
        <w:t xml:space="preserve">ase </w:t>
      </w:r>
      <w:r w:rsidR="008E7EA0">
        <w:t>C</w:t>
      </w:r>
      <w:r w:rsidR="00091ECA">
        <w:t>onferencing list</w:t>
      </w:r>
      <w:r w:rsidR="00745E11">
        <w:t xml:space="preserve"> thr</w:t>
      </w:r>
      <w:r w:rsidR="000A6551">
        <w:t>o</w:t>
      </w:r>
      <w:r w:rsidR="00745E11">
        <w:t>u</w:t>
      </w:r>
      <w:r w:rsidR="000A6551">
        <w:t>gh</w:t>
      </w:r>
      <w:r w:rsidR="00745E11">
        <w:t xml:space="preserve"> HMIS</w:t>
      </w:r>
      <w:r>
        <w:t>.</w:t>
      </w:r>
    </w:p>
    <w:p w14:paraId="66DC1A32" w14:textId="66B744BC" w:rsidR="00FD346C" w:rsidRDefault="00036FAA" w:rsidP="00F80BE2">
      <w:pPr>
        <w:pBdr>
          <w:top w:val="nil"/>
          <w:left w:val="nil"/>
          <w:bottom w:val="nil"/>
          <w:right w:val="nil"/>
          <w:between w:val="nil"/>
        </w:pBdr>
        <w:ind w:left="460" w:right="395"/>
        <w:rPr>
          <w:color w:val="000000"/>
          <w:sz w:val="24"/>
          <w:szCs w:val="24"/>
        </w:rPr>
      </w:pPr>
      <w:r>
        <w:rPr>
          <w:color w:val="000000"/>
          <w:sz w:val="24"/>
          <w:szCs w:val="24"/>
        </w:rPr>
        <w:t>Should a referral from another agency occur, e.g., social services, have them direct their client to</w:t>
      </w:r>
      <w:r w:rsidR="009E0D74">
        <w:rPr>
          <w:color w:val="000000"/>
          <w:sz w:val="24"/>
          <w:szCs w:val="24"/>
        </w:rPr>
        <w:t xml:space="preserve"> go on website: </w:t>
      </w:r>
      <w:hyperlink r:id="rId12" w:history="1">
        <w:r w:rsidR="009E0D74" w:rsidRPr="002730F5">
          <w:rPr>
            <w:rStyle w:val="Hyperlink"/>
            <w:sz w:val="24"/>
            <w:szCs w:val="24"/>
          </w:rPr>
          <w:t>www.westtncoc.org</w:t>
        </w:r>
      </w:hyperlink>
      <w:r w:rsidR="00813746">
        <w:rPr>
          <w:color w:val="000000"/>
          <w:sz w:val="24"/>
          <w:szCs w:val="24"/>
        </w:rPr>
        <w:t xml:space="preserve"> and click the “Need Help” button and complete form</w:t>
      </w:r>
      <w:r>
        <w:rPr>
          <w:color w:val="000000"/>
          <w:sz w:val="24"/>
          <w:szCs w:val="24"/>
        </w:rPr>
        <w:t>.</w:t>
      </w:r>
    </w:p>
    <w:p w14:paraId="24E5E0C9" w14:textId="2136CFA2" w:rsidR="00FD346C" w:rsidRDefault="00036FAA">
      <w:pPr>
        <w:numPr>
          <w:ilvl w:val="3"/>
          <w:numId w:val="18"/>
        </w:numPr>
        <w:pBdr>
          <w:top w:val="nil"/>
          <w:left w:val="nil"/>
          <w:bottom w:val="nil"/>
          <w:right w:val="nil"/>
          <w:between w:val="nil"/>
        </w:pBdr>
        <w:tabs>
          <w:tab w:val="left" w:pos="821"/>
        </w:tabs>
        <w:ind w:left="820" w:right="149"/>
        <w:rPr>
          <w:color w:val="000000"/>
          <w:sz w:val="24"/>
          <w:szCs w:val="24"/>
        </w:rPr>
      </w:pPr>
      <w:r>
        <w:rPr>
          <w:color w:val="000000"/>
          <w:sz w:val="24"/>
          <w:szCs w:val="24"/>
        </w:rPr>
        <w:t xml:space="preserve">Once an opening has been identified, the housing </w:t>
      </w:r>
      <w:r w:rsidR="00CB346E">
        <w:rPr>
          <w:color w:val="000000"/>
          <w:sz w:val="24"/>
          <w:szCs w:val="24"/>
        </w:rPr>
        <w:t>agency</w:t>
      </w:r>
      <w:r>
        <w:rPr>
          <w:color w:val="000000"/>
          <w:sz w:val="24"/>
          <w:szCs w:val="24"/>
        </w:rPr>
        <w:t xml:space="preserve"> </w:t>
      </w:r>
      <w:r w:rsidR="00AC6DA8">
        <w:rPr>
          <w:color w:val="000000"/>
          <w:sz w:val="24"/>
          <w:szCs w:val="24"/>
        </w:rPr>
        <w:t>can</w:t>
      </w:r>
      <w:r>
        <w:rPr>
          <w:color w:val="000000"/>
          <w:sz w:val="24"/>
          <w:szCs w:val="24"/>
        </w:rPr>
        <w:t xml:space="preserve"> </w:t>
      </w:r>
      <w:r w:rsidR="00AC6DA8">
        <w:rPr>
          <w:color w:val="000000"/>
          <w:sz w:val="24"/>
          <w:szCs w:val="24"/>
        </w:rPr>
        <w:t>review the Case Conferencing List for possible</w:t>
      </w:r>
      <w:r>
        <w:rPr>
          <w:color w:val="000000"/>
          <w:sz w:val="24"/>
          <w:szCs w:val="24"/>
        </w:rPr>
        <w:t xml:space="preserve"> eligible household</w:t>
      </w:r>
      <w:r w:rsidR="00AC6DA8">
        <w:rPr>
          <w:color w:val="000000"/>
          <w:sz w:val="24"/>
          <w:szCs w:val="24"/>
        </w:rPr>
        <w:t>s</w:t>
      </w:r>
      <w:r>
        <w:rPr>
          <w:color w:val="000000"/>
          <w:sz w:val="24"/>
          <w:szCs w:val="24"/>
        </w:rPr>
        <w:t xml:space="preserve">. The </w:t>
      </w:r>
      <w:r>
        <w:rPr>
          <w:sz w:val="24"/>
          <w:szCs w:val="24"/>
        </w:rPr>
        <w:t>Case Conferencing List</w:t>
      </w:r>
      <w:r>
        <w:rPr>
          <w:color w:val="000000"/>
          <w:sz w:val="24"/>
          <w:szCs w:val="24"/>
        </w:rPr>
        <w:t xml:space="preserve"> is available 24 hours a day for </w:t>
      </w:r>
      <w:r w:rsidR="000A6551">
        <w:rPr>
          <w:color w:val="000000"/>
          <w:sz w:val="24"/>
          <w:szCs w:val="24"/>
        </w:rPr>
        <w:t>agencies</w:t>
      </w:r>
      <w:r>
        <w:rPr>
          <w:color w:val="000000"/>
          <w:sz w:val="24"/>
          <w:szCs w:val="24"/>
        </w:rPr>
        <w:t xml:space="preserve"> to seek potential clients.  </w:t>
      </w:r>
      <w:r w:rsidR="00CB346E">
        <w:rPr>
          <w:color w:val="000000"/>
          <w:sz w:val="24"/>
          <w:szCs w:val="24"/>
        </w:rPr>
        <w:t>Agencies</w:t>
      </w:r>
      <w:r>
        <w:rPr>
          <w:color w:val="000000"/>
          <w:sz w:val="24"/>
          <w:szCs w:val="24"/>
        </w:rPr>
        <w:t xml:space="preserve"> will document all attempts including contacting secondary/emergency contact and/or assessing agency at least 3 times in 5 business days. If the housing </w:t>
      </w:r>
      <w:r w:rsidR="005678EE">
        <w:rPr>
          <w:color w:val="000000"/>
          <w:sz w:val="24"/>
          <w:szCs w:val="24"/>
        </w:rPr>
        <w:t>agency</w:t>
      </w:r>
      <w:r>
        <w:rPr>
          <w:color w:val="000000"/>
          <w:sz w:val="24"/>
          <w:szCs w:val="24"/>
        </w:rPr>
        <w:t xml:space="preserve"> is not able to contact participant, then documentation of attempts to contact should be entered. If the same participant is referred to a second program at a later date, and the housing </w:t>
      </w:r>
      <w:r w:rsidR="000A6551">
        <w:rPr>
          <w:color w:val="000000"/>
          <w:sz w:val="24"/>
          <w:szCs w:val="24"/>
        </w:rPr>
        <w:t>agency</w:t>
      </w:r>
      <w:r>
        <w:rPr>
          <w:color w:val="000000"/>
          <w:sz w:val="24"/>
          <w:szCs w:val="24"/>
        </w:rPr>
        <w:t xml:space="preserve"> cannot contact them, then documentation of attempts to contact should be documented</w:t>
      </w:r>
      <w:r w:rsidR="00813746">
        <w:rPr>
          <w:color w:val="000000"/>
          <w:sz w:val="24"/>
          <w:szCs w:val="24"/>
        </w:rPr>
        <w:t xml:space="preserve"> in HMIS</w:t>
      </w:r>
      <w:r>
        <w:rPr>
          <w:color w:val="000000"/>
          <w:sz w:val="24"/>
          <w:szCs w:val="24"/>
        </w:rPr>
        <w:t xml:space="preserve">. Once a participant has been offered or </w:t>
      </w:r>
      <w:r w:rsidR="000A6551">
        <w:rPr>
          <w:color w:val="000000"/>
          <w:sz w:val="24"/>
          <w:szCs w:val="24"/>
        </w:rPr>
        <w:t>agencies</w:t>
      </w:r>
      <w:r>
        <w:rPr>
          <w:color w:val="000000"/>
          <w:sz w:val="24"/>
          <w:szCs w:val="24"/>
        </w:rPr>
        <w:t xml:space="preserve"> have attempted to offer housing three separate times in 30 days, the participant will be marked as inactive on the list.</w:t>
      </w:r>
    </w:p>
    <w:p w14:paraId="21ED32B9" w14:textId="77777777" w:rsidR="00FD346C" w:rsidRDefault="00036FAA">
      <w:pPr>
        <w:numPr>
          <w:ilvl w:val="3"/>
          <w:numId w:val="18"/>
        </w:numPr>
        <w:pBdr>
          <w:top w:val="nil"/>
          <w:left w:val="nil"/>
          <w:bottom w:val="nil"/>
          <w:right w:val="nil"/>
          <w:between w:val="nil"/>
        </w:pBdr>
        <w:tabs>
          <w:tab w:val="left" w:pos="821"/>
        </w:tabs>
        <w:ind w:left="820" w:right="402"/>
        <w:rPr>
          <w:color w:val="000000"/>
          <w:sz w:val="24"/>
          <w:szCs w:val="24"/>
        </w:rPr>
      </w:pPr>
      <w:r>
        <w:rPr>
          <w:color w:val="000000"/>
          <w:sz w:val="24"/>
          <w:szCs w:val="24"/>
        </w:rPr>
        <w:t>Agencies should ensure that participants receive clear information about the project they are referred to, what participants can expect from the project, and expectations of the project.</w:t>
      </w:r>
    </w:p>
    <w:p w14:paraId="23BFA36C" w14:textId="5C20CEAB" w:rsidR="00FD346C" w:rsidRDefault="00CB346E">
      <w:pPr>
        <w:numPr>
          <w:ilvl w:val="3"/>
          <w:numId w:val="18"/>
        </w:numPr>
        <w:pBdr>
          <w:top w:val="nil"/>
          <w:left w:val="nil"/>
          <w:bottom w:val="nil"/>
          <w:right w:val="nil"/>
          <w:between w:val="nil"/>
        </w:pBdr>
        <w:tabs>
          <w:tab w:val="left" w:pos="821"/>
        </w:tabs>
        <w:ind w:left="820" w:right="662"/>
        <w:rPr>
          <w:color w:val="000000"/>
          <w:sz w:val="24"/>
          <w:szCs w:val="24"/>
        </w:rPr>
      </w:pPr>
      <w:r>
        <w:rPr>
          <w:color w:val="000000"/>
          <w:sz w:val="24"/>
          <w:szCs w:val="24"/>
        </w:rPr>
        <w:t xml:space="preserve">Agencies </w:t>
      </w:r>
      <w:r w:rsidR="00036FAA">
        <w:rPr>
          <w:color w:val="000000"/>
          <w:sz w:val="24"/>
          <w:szCs w:val="24"/>
        </w:rPr>
        <w:t>will collect all required documentation to ensure eligibility at the time of their intake.</w:t>
      </w:r>
    </w:p>
    <w:p w14:paraId="6BD460B0" w14:textId="100111DE" w:rsidR="00FD346C" w:rsidRPr="005678EE" w:rsidRDefault="00036FAA" w:rsidP="005678EE">
      <w:pPr>
        <w:numPr>
          <w:ilvl w:val="3"/>
          <w:numId w:val="18"/>
        </w:numPr>
        <w:pBdr>
          <w:top w:val="nil"/>
          <w:left w:val="nil"/>
          <w:bottom w:val="nil"/>
          <w:right w:val="nil"/>
          <w:between w:val="nil"/>
        </w:pBdr>
        <w:tabs>
          <w:tab w:val="left" w:pos="821"/>
        </w:tabs>
        <w:spacing w:before="2" w:line="242" w:lineRule="auto"/>
        <w:ind w:left="820" w:right="491"/>
        <w:rPr>
          <w:color w:val="000000"/>
          <w:sz w:val="24"/>
          <w:szCs w:val="24"/>
        </w:rPr>
      </w:pPr>
      <w:r w:rsidRPr="005678EE">
        <w:rPr>
          <w:color w:val="000000"/>
          <w:sz w:val="24"/>
          <w:szCs w:val="24"/>
        </w:rPr>
        <w:t>The goal is to meet with the participant to enroll or deny them as quickly as pos</w:t>
      </w:r>
      <w:r w:rsidR="00495756" w:rsidRPr="005678EE">
        <w:rPr>
          <w:color w:val="000000"/>
          <w:sz w:val="24"/>
          <w:szCs w:val="24"/>
        </w:rPr>
        <w:t>sible and within an average of 2 business</w:t>
      </w:r>
      <w:r w:rsidRPr="005678EE">
        <w:rPr>
          <w:color w:val="000000"/>
          <w:sz w:val="24"/>
          <w:szCs w:val="24"/>
        </w:rPr>
        <w:t xml:space="preserve"> days of initial participant contact.</w:t>
      </w:r>
    </w:p>
    <w:p w14:paraId="4D8E277D" w14:textId="77777777" w:rsidR="00FD346C" w:rsidRDefault="00036FAA">
      <w:pPr>
        <w:pStyle w:val="Heading3"/>
        <w:numPr>
          <w:ilvl w:val="2"/>
          <w:numId w:val="21"/>
        </w:numPr>
        <w:tabs>
          <w:tab w:val="left" w:pos="343"/>
        </w:tabs>
        <w:ind w:left="342" w:hanging="242"/>
      </w:pPr>
      <w:r>
        <w:t>Inactive Clients</w:t>
      </w:r>
    </w:p>
    <w:p w14:paraId="618DC172" w14:textId="1E67EB2A" w:rsidR="00FD346C" w:rsidRDefault="00036FAA">
      <w:pPr>
        <w:pBdr>
          <w:top w:val="nil"/>
          <w:left w:val="nil"/>
          <w:bottom w:val="nil"/>
          <w:right w:val="nil"/>
          <w:between w:val="nil"/>
        </w:pBdr>
        <w:ind w:left="100"/>
        <w:rPr>
          <w:color w:val="000000"/>
          <w:sz w:val="24"/>
          <w:szCs w:val="24"/>
        </w:rPr>
      </w:pPr>
      <w:r>
        <w:rPr>
          <w:color w:val="000000"/>
          <w:sz w:val="24"/>
          <w:szCs w:val="24"/>
        </w:rPr>
        <w:t>A participant that is placed on the Coordinated Entry priority list may become inactive under the following circumstances:</w:t>
      </w:r>
      <w:r w:rsidR="00C95339">
        <w:rPr>
          <w:color w:val="000000"/>
          <w:sz w:val="24"/>
          <w:szCs w:val="24"/>
        </w:rPr>
        <w:t xml:space="preserve"> </w:t>
      </w:r>
      <w:r w:rsidR="00C95339" w:rsidRPr="00C95339">
        <w:rPr>
          <w:color w:val="000000"/>
          <w:sz w:val="24"/>
          <w:szCs w:val="24"/>
        </w:rPr>
        <w:t>if a participant has been selected from the list and the housing provider should contact participant within two business days. If housing provider</w:t>
      </w:r>
      <w:r w:rsidR="00A3056C">
        <w:rPr>
          <w:color w:val="000000"/>
          <w:sz w:val="24"/>
          <w:szCs w:val="24"/>
        </w:rPr>
        <w:t xml:space="preserve"> cannot</w:t>
      </w:r>
      <w:r w:rsidR="00C95339" w:rsidRPr="00C95339">
        <w:rPr>
          <w:color w:val="000000"/>
          <w:sz w:val="24"/>
          <w:szCs w:val="24"/>
        </w:rPr>
        <w:t xml:space="preserve"> reach them within seven days and three contact attempts, within these seven days, then the participant will be marked as inactive on the list. The participant can</w:t>
      </w:r>
      <w:r w:rsidR="00C95339">
        <w:rPr>
          <w:color w:val="000000"/>
          <w:sz w:val="24"/>
          <w:szCs w:val="24"/>
        </w:rPr>
        <w:t xml:space="preserve"> re-enter the CES </w:t>
      </w:r>
      <w:r w:rsidR="00C95339" w:rsidRPr="00C95339">
        <w:rPr>
          <w:color w:val="000000"/>
          <w:sz w:val="24"/>
          <w:szCs w:val="24"/>
        </w:rPr>
        <w:t>if they present at any access site and are still in need of housing.</w:t>
      </w:r>
    </w:p>
    <w:p w14:paraId="29365D60" w14:textId="70503A46" w:rsidR="00C470EA" w:rsidRDefault="00C470EA">
      <w:pPr>
        <w:numPr>
          <w:ilvl w:val="3"/>
          <w:numId w:val="21"/>
        </w:numPr>
        <w:pBdr>
          <w:top w:val="nil"/>
          <w:left w:val="nil"/>
          <w:bottom w:val="nil"/>
          <w:right w:val="nil"/>
          <w:between w:val="nil"/>
        </w:pBdr>
        <w:tabs>
          <w:tab w:val="left" w:pos="1541"/>
        </w:tabs>
        <w:ind w:right="501"/>
        <w:rPr>
          <w:color w:val="000000"/>
          <w:sz w:val="24"/>
          <w:szCs w:val="24"/>
        </w:rPr>
      </w:pPr>
      <w:r>
        <w:rPr>
          <w:color w:val="000000"/>
          <w:sz w:val="24"/>
          <w:szCs w:val="24"/>
        </w:rPr>
        <w:t>Housing Navigator</w:t>
      </w:r>
      <w:r w:rsidR="009D21C9">
        <w:rPr>
          <w:color w:val="000000"/>
          <w:sz w:val="24"/>
          <w:szCs w:val="24"/>
        </w:rPr>
        <w:t xml:space="preserve"> </w:t>
      </w:r>
      <w:r w:rsidR="009D21C9" w:rsidRPr="009D21C9">
        <w:rPr>
          <w:color w:val="000000"/>
          <w:sz w:val="24"/>
          <w:szCs w:val="24"/>
        </w:rPr>
        <w:t xml:space="preserve">should contact participant within two business days of referral, if they cannot reach the participant within seven days of the referral and have made at least three contact attempts, then the participant will be marked as inactive on the </w:t>
      </w:r>
      <w:r w:rsidR="009D21C9">
        <w:rPr>
          <w:color w:val="000000"/>
          <w:sz w:val="24"/>
          <w:szCs w:val="24"/>
        </w:rPr>
        <w:t>C</w:t>
      </w:r>
      <w:r w:rsidR="009D21C9" w:rsidRPr="009D21C9">
        <w:rPr>
          <w:color w:val="000000"/>
          <w:sz w:val="24"/>
          <w:szCs w:val="24"/>
        </w:rPr>
        <w:t xml:space="preserve">oordinated </w:t>
      </w:r>
      <w:r w:rsidR="009D21C9">
        <w:rPr>
          <w:color w:val="000000"/>
          <w:sz w:val="24"/>
          <w:szCs w:val="24"/>
        </w:rPr>
        <w:t>E</w:t>
      </w:r>
      <w:r w:rsidR="009D21C9" w:rsidRPr="009D21C9">
        <w:rPr>
          <w:color w:val="000000"/>
          <w:sz w:val="24"/>
          <w:szCs w:val="24"/>
        </w:rPr>
        <w:t xml:space="preserve">ntry </w:t>
      </w:r>
      <w:r w:rsidR="009D21C9">
        <w:rPr>
          <w:color w:val="000000"/>
          <w:sz w:val="24"/>
          <w:szCs w:val="24"/>
        </w:rPr>
        <w:t>L</w:t>
      </w:r>
      <w:r w:rsidR="009D21C9" w:rsidRPr="009D21C9">
        <w:rPr>
          <w:color w:val="000000"/>
          <w:sz w:val="24"/>
          <w:szCs w:val="24"/>
        </w:rPr>
        <w:t>ist.</w:t>
      </w:r>
    </w:p>
    <w:p w14:paraId="25A90019" w14:textId="13B57317" w:rsidR="00FD346C" w:rsidRPr="00FE37BC" w:rsidRDefault="00036FAA" w:rsidP="00FE37BC">
      <w:pPr>
        <w:pStyle w:val="ListParagraph"/>
        <w:numPr>
          <w:ilvl w:val="3"/>
          <w:numId w:val="21"/>
        </w:numPr>
        <w:pBdr>
          <w:top w:val="nil"/>
          <w:left w:val="nil"/>
          <w:bottom w:val="nil"/>
          <w:right w:val="nil"/>
          <w:between w:val="nil"/>
        </w:pBdr>
        <w:tabs>
          <w:tab w:val="left" w:pos="1541"/>
          <w:tab w:val="left" w:pos="10250"/>
        </w:tabs>
        <w:spacing w:before="39"/>
        <w:ind w:right="260"/>
        <w:rPr>
          <w:color w:val="000000"/>
          <w:shd w:val="clear" w:color="auto" w:fill="D9D9D9"/>
        </w:rPr>
      </w:pPr>
      <w:r w:rsidRPr="00FE37BC">
        <w:rPr>
          <w:color w:val="000000"/>
          <w:sz w:val="24"/>
          <w:szCs w:val="24"/>
        </w:rPr>
        <w:t>If it has been found that a participant will have a stay in an institution, e.g., jail, prison, treatment, etc. for more than 30 days</w:t>
      </w:r>
      <w:r w:rsidR="00A3056C">
        <w:rPr>
          <w:color w:val="000000"/>
          <w:sz w:val="24"/>
          <w:szCs w:val="24"/>
        </w:rPr>
        <w:t>,</w:t>
      </w:r>
      <w:r w:rsidRPr="00FE37BC">
        <w:rPr>
          <w:color w:val="000000"/>
          <w:sz w:val="24"/>
          <w:szCs w:val="24"/>
        </w:rPr>
        <w:t xml:space="preserve"> then they should be made inactive on the list. The participant can re-enter the CES if they present at any access site and </w:t>
      </w:r>
      <w:r w:rsidRPr="00FE37BC">
        <w:rPr>
          <w:sz w:val="24"/>
          <w:szCs w:val="24"/>
        </w:rPr>
        <w:t>are still</w:t>
      </w:r>
      <w:r w:rsidRPr="00FE37BC">
        <w:rPr>
          <w:color w:val="000000"/>
          <w:sz w:val="24"/>
          <w:szCs w:val="24"/>
        </w:rPr>
        <w:t xml:space="preserve"> in need of </w:t>
      </w:r>
      <w:r w:rsidRPr="00FE37BC">
        <w:rPr>
          <w:color w:val="000000"/>
          <w:sz w:val="24"/>
          <w:szCs w:val="24"/>
        </w:rPr>
        <w:lastRenderedPageBreak/>
        <w:t xml:space="preserve">housing at the time of exit from the institution.  </w:t>
      </w:r>
    </w:p>
    <w:p w14:paraId="5F7578DA" w14:textId="77777777" w:rsidR="00C470EA" w:rsidRDefault="00C470EA" w:rsidP="00C470EA">
      <w:pPr>
        <w:pBdr>
          <w:top w:val="nil"/>
          <w:left w:val="nil"/>
          <w:bottom w:val="nil"/>
          <w:right w:val="nil"/>
          <w:between w:val="nil"/>
        </w:pBdr>
        <w:tabs>
          <w:tab w:val="left" w:pos="1541"/>
          <w:tab w:val="left" w:pos="10250"/>
        </w:tabs>
        <w:spacing w:before="39"/>
        <w:ind w:left="111" w:right="260"/>
        <w:rPr>
          <w:color w:val="000000"/>
          <w:shd w:val="clear" w:color="auto" w:fill="D9D9D9"/>
        </w:rPr>
      </w:pPr>
    </w:p>
    <w:p w14:paraId="38AA1EC2" w14:textId="77777777" w:rsidR="00FD346C" w:rsidRDefault="00FD346C">
      <w:pPr>
        <w:pBdr>
          <w:top w:val="nil"/>
          <w:left w:val="nil"/>
          <w:bottom w:val="nil"/>
          <w:right w:val="nil"/>
          <w:between w:val="nil"/>
        </w:pBdr>
        <w:tabs>
          <w:tab w:val="left" w:pos="1541"/>
          <w:tab w:val="left" w:pos="10250"/>
        </w:tabs>
        <w:spacing w:before="39"/>
        <w:ind w:left="111" w:right="260"/>
        <w:rPr>
          <w:color w:val="000000"/>
          <w:shd w:val="clear" w:color="auto" w:fill="D9D9D9"/>
        </w:rPr>
      </w:pPr>
    </w:p>
    <w:p w14:paraId="716AD0F7" w14:textId="30242079" w:rsidR="00FD346C" w:rsidRPr="0034682E" w:rsidRDefault="00036FAA">
      <w:pPr>
        <w:pBdr>
          <w:top w:val="nil"/>
          <w:left w:val="nil"/>
          <w:bottom w:val="nil"/>
          <w:right w:val="nil"/>
          <w:between w:val="nil"/>
        </w:pBdr>
        <w:tabs>
          <w:tab w:val="left" w:pos="10250"/>
        </w:tabs>
        <w:spacing w:before="39"/>
        <w:ind w:left="111"/>
        <w:rPr>
          <w:b/>
          <w:bCs/>
          <w:color w:val="000000"/>
          <w:sz w:val="24"/>
          <w:szCs w:val="24"/>
        </w:rPr>
      </w:pPr>
      <w:r w:rsidRPr="0034682E">
        <w:rPr>
          <w:b/>
          <w:bCs/>
          <w:color w:val="000000"/>
          <w:sz w:val="24"/>
          <w:szCs w:val="24"/>
          <w:shd w:val="clear" w:color="auto" w:fill="D9D9D9"/>
        </w:rPr>
        <w:t>Low Barrier Policy/Housing First</w:t>
      </w:r>
      <w:r w:rsidRPr="0034682E">
        <w:rPr>
          <w:b/>
          <w:bCs/>
          <w:color w:val="000000"/>
          <w:sz w:val="24"/>
          <w:szCs w:val="24"/>
          <w:shd w:val="clear" w:color="auto" w:fill="D9D9D9"/>
        </w:rPr>
        <w:tab/>
      </w:r>
    </w:p>
    <w:p w14:paraId="29DF816D" w14:textId="77777777" w:rsidR="00FD346C" w:rsidRDefault="00FD346C">
      <w:pPr>
        <w:pBdr>
          <w:top w:val="nil"/>
          <w:left w:val="nil"/>
          <w:bottom w:val="nil"/>
          <w:right w:val="nil"/>
          <w:between w:val="nil"/>
        </w:pBdr>
        <w:spacing w:before="3"/>
        <w:rPr>
          <w:color w:val="000000"/>
          <w:sz w:val="29"/>
          <w:szCs w:val="29"/>
        </w:rPr>
      </w:pPr>
    </w:p>
    <w:p w14:paraId="7E750970" w14:textId="74FE974C" w:rsidR="00FD346C" w:rsidRDefault="00036FAA">
      <w:pPr>
        <w:pBdr>
          <w:top w:val="nil"/>
          <w:left w:val="nil"/>
          <w:bottom w:val="nil"/>
          <w:right w:val="nil"/>
          <w:between w:val="nil"/>
        </w:pBdr>
        <w:spacing w:line="252" w:lineRule="auto"/>
        <w:ind w:left="141" w:right="156"/>
        <w:jc w:val="both"/>
        <w:rPr>
          <w:color w:val="000000"/>
          <w:sz w:val="24"/>
          <w:szCs w:val="24"/>
        </w:rPr>
      </w:pPr>
      <w:r>
        <w:rPr>
          <w:color w:val="000000"/>
          <w:sz w:val="24"/>
          <w:szCs w:val="24"/>
        </w:rPr>
        <w:t xml:space="preserve">The CoC </w:t>
      </w:r>
      <w:proofErr w:type="gramStart"/>
      <w:r>
        <w:rPr>
          <w:color w:val="000000"/>
          <w:sz w:val="24"/>
          <w:szCs w:val="24"/>
        </w:rPr>
        <w:t xml:space="preserve">operates </w:t>
      </w:r>
      <w:r w:rsidR="003F0D1F">
        <w:rPr>
          <w:color w:val="000000"/>
          <w:sz w:val="24"/>
          <w:szCs w:val="24"/>
          <w:shd w:val="clear" w:color="auto" w:fill="D9D9D9"/>
        </w:rPr>
        <w:t xml:space="preserve"> </w:t>
      </w:r>
      <w:r>
        <w:rPr>
          <w:color w:val="000000"/>
          <w:sz w:val="24"/>
          <w:szCs w:val="24"/>
        </w:rPr>
        <w:t>the</w:t>
      </w:r>
      <w:proofErr w:type="gramEnd"/>
      <w:r>
        <w:rPr>
          <w:color w:val="000000"/>
          <w:sz w:val="24"/>
          <w:szCs w:val="24"/>
        </w:rPr>
        <w:t xml:space="preserve"> CE system using a low-barrier and housing first approach. Low-barrier and housing first are approaches that allow individuals and families who are experiencing literal or imminent homelessness to enter the CE system without barriers, such as income or sobriety requirements, or service participation requirements. The CE system, including Homeless Housing Provider application and admission policies, must be as streamlined and short as possible to move eligible individuals and families into permanent housing as quickly as possible.</w:t>
      </w:r>
    </w:p>
    <w:tbl>
      <w:tblPr>
        <w:tblStyle w:val="2"/>
        <w:tblW w:w="8648" w:type="dxa"/>
        <w:tblInd w:w="49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000" w:firstRow="0" w:lastRow="0" w:firstColumn="0" w:lastColumn="0" w:noHBand="0" w:noVBand="0"/>
      </w:tblPr>
      <w:tblGrid>
        <w:gridCol w:w="8648"/>
      </w:tblGrid>
      <w:tr w:rsidR="00FD346C" w14:paraId="46797556" w14:textId="77777777">
        <w:trPr>
          <w:trHeight w:val="277"/>
        </w:trPr>
        <w:tc>
          <w:tcPr>
            <w:tcW w:w="8648" w:type="dxa"/>
            <w:shd w:val="clear" w:color="auto" w:fill="F1F1F1"/>
          </w:tcPr>
          <w:p w14:paraId="6AF7FB88" w14:textId="77777777" w:rsidR="00FD346C" w:rsidRDefault="00036FAA">
            <w:pPr>
              <w:pBdr>
                <w:top w:val="nil"/>
                <w:left w:val="nil"/>
                <w:bottom w:val="nil"/>
                <w:right w:val="nil"/>
                <w:between w:val="nil"/>
              </w:pBdr>
              <w:spacing w:line="249" w:lineRule="auto"/>
              <w:ind w:left="3645" w:right="3645"/>
              <w:jc w:val="center"/>
              <w:rPr>
                <w:b/>
                <w:color w:val="000000"/>
                <w:sz w:val="21"/>
                <w:szCs w:val="21"/>
              </w:rPr>
            </w:pPr>
            <w:r>
              <w:rPr>
                <w:b/>
                <w:color w:val="000000"/>
                <w:sz w:val="21"/>
                <w:szCs w:val="21"/>
              </w:rPr>
              <w:t>LOW-BARRIER</w:t>
            </w:r>
          </w:p>
        </w:tc>
      </w:tr>
      <w:tr w:rsidR="00FD346C" w14:paraId="703CED0F" w14:textId="77777777">
        <w:trPr>
          <w:trHeight w:val="2966"/>
        </w:trPr>
        <w:tc>
          <w:tcPr>
            <w:tcW w:w="8648" w:type="dxa"/>
          </w:tcPr>
          <w:p w14:paraId="3C97317E" w14:textId="77777777" w:rsidR="00FD346C" w:rsidRDefault="00036FAA">
            <w:pPr>
              <w:pBdr>
                <w:top w:val="nil"/>
                <w:left w:val="nil"/>
                <w:bottom w:val="nil"/>
                <w:right w:val="nil"/>
                <w:between w:val="nil"/>
              </w:pBdr>
              <w:spacing w:line="246" w:lineRule="auto"/>
              <w:ind w:left="108"/>
              <w:rPr>
                <w:color w:val="000000"/>
                <w:sz w:val="21"/>
                <w:szCs w:val="21"/>
              </w:rPr>
            </w:pPr>
            <w:r>
              <w:rPr>
                <w:color w:val="000000"/>
                <w:sz w:val="21"/>
                <w:szCs w:val="21"/>
              </w:rPr>
              <w:t xml:space="preserve">CE system partners, including Homeless Housing Providers, must </w:t>
            </w:r>
            <w:r>
              <w:rPr>
                <w:i/>
                <w:color w:val="000000"/>
                <w:sz w:val="21"/>
                <w:szCs w:val="21"/>
              </w:rPr>
              <w:t xml:space="preserve">not </w:t>
            </w:r>
            <w:r>
              <w:rPr>
                <w:color w:val="000000"/>
                <w:sz w:val="21"/>
                <w:szCs w:val="21"/>
              </w:rPr>
              <w:t>screen out applicants based on perceived barriers related to housing or services, including, but not limited to:</w:t>
            </w:r>
          </w:p>
          <w:p w14:paraId="0F529308" w14:textId="77777777" w:rsidR="00FD346C" w:rsidRDefault="00036FAA">
            <w:pPr>
              <w:numPr>
                <w:ilvl w:val="0"/>
                <w:numId w:val="27"/>
              </w:numPr>
              <w:pBdr>
                <w:top w:val="nil"/>
                <w:left w:val="nil"/>
                <w:bottom w:val="nil"/>
                <w:right w:val="nil"/>
                <w:between w:val="nil"/>
              </w:pBdr>
              <w:tabs>
                <w:tab w:val="left" w:pos="443"/>
                <w:tab w:val="left" w:pos="444"/>
              </w:tabs>
              <w:rPr>
                <w:color w:val="000000"/>
                <w:sz w:val="21"/>
                <w:szCs w:val="21"/>
              </w:rPr>
            </w:pPr>
            <w:r>
              <w:rPr>
                <w:color w:val="000000"/>
                <w:sz w:val="21"/>
                <w:szCs w:val="21"/>
              </w:rPr>
              <w:t>Having too little or no income;</w:t>
            </w:r>
          </w:p>
          <w:p w14:paraId="6DDF4EBA" w14:textId="77777777" w:rsidR="00FD346C" w:rsidRDefault="00036FAA">
            <w:pPr>
              <w:numPr>
                <w:ilvl w:val="0"/>
                <w:numId w:val="27"/>
              </w:numPr>
              <w:pBdr>
                <w:top w:val="nil"/>
                <w:left w:val="nil"/>
                <w:bottom w:val="nil"/>
                <w:right w:val="nil"/>
                <w:between w:val="nil"/>
              </w:pBdr>
              <w:tabs>
                <w:tab w:val="left" w:pos="443"/>
                <w:tab w:val="left" w:pos="444"/>
              </w:tabs>
              <w:spacing w:before="19"/>
              <w:rPr>
                <w:color w:val="000000"/>
                <w:sz w:val="21"/>
                <w:szCs w:val="21"/>
              </w:rPr>
            </w:pPr>
            <w:r>
              <w:rPr>
                <w:color w:val="000000"/>
                <w:sz w:val="21"/>
                <w:szCs w:val="21"/>
              </w:rPr>
              <w:t>Active or history of substance use;</w:t>
            </w:r>
          </w:p>
          <w:p w14:paraId="2ADC37F2" w14:textId="77777777" w:rsidR="00FD346C" w:rsidRDefault="00036FAA">
            <w:pPr>
              <w:numPr>
                <w:ilvl w:val="0"/>
                <w:numId w:val="27"/>
              </w:numPr>
              <w:pBdr>
                <w:top w:val="nil"/>
                <w:left w:val="nil"/>
                <w:bottom w:val="nil"/>
                <w:right w:val="nil"/>
                <w:between w:val="nil"/>
              </w:pBdr>
              <w:tabs>
                <w:tab w:val="left" w:pos="443"/>
                <w:tab w:val="left" w:pos="444"/>
              </w:tabs>
              <w:spacing w:before="8"/>
              <w:rPr>
                <w:color w:val="000000"/>
                <w:sz w:val="21"/>
                <w:szCs w:val="21"/>
              </w:rPr>
            </w:pPr>
            <w:r>
              <w:rPr>
                <w:color w:val="000000"/>
                <w:sz w:val="21"/>
                <w:szCs w:val="21"/>
              </w:rPr>
              <w:t>History of victimization (e.g., domestic violence, sexual assault, childhood abuse);</w:t>
            </w:r>
          </w:p>
          <w:p w14:paraId="5D5B1ADA" w14:textId="77777777" w:rsidR="00FD346C" w:rsidRDefault="00036FAA">
            <w:pPr>
              <w:numPr>
                <w:ilvl w:val="0"/>
                <w:numId w:val="27"/>
              </w:numPr>
              <w:pBdr>
                <w:top w:val="nil"/>
                <w:left w:val="nil"/>
                <w:bottom w:val="nil"/>
                <w:right w:val="nil"/>
                <w:between w:val="nil"/>
              </w:pBdr>
              <w:tabs>
                <w:tab w:val="left" w:pos="443"/>
                <w:tab w:val="left" w:pos="444"/>
              </w:tabs>
              <w:spacing w:before="19"/>
              <w:rPr>
                <w:color w:val="000000"/>
                <w:sz w:val="21"/>
                <w:szCs w:val="21"/>
              </w:rPr>
            </w:pPr>
            <w:r>
              <w:rPr>
                <w:color w:val="000000"/>
                <w:sz w:val="21"/>
                <w:szCs w:val="21"/>
              </w:rPr>
              <w:t>Resistance to receiving services;</w:t>
            </w:r>
          </w:p>
          <w:p w14:paraId="0B21F22B" w14:textId="77777777" w:rsidR="00FD346C" w:rsidRDefault="00036FAA">
            <w:pPr>
              <w:numPr>
                <w:ilvl w:val="0"/>
                <w:numId w:val="27"/>
              </w:numPr>
              <w:pBdr>
                <w:top w:val="nil"/>
                <w:left w:val="nil"/>
                <w:bottom w:val="nil"/>
                <w:right w:val="nil"/>
                <w:between w:val="nil"/>
              </w:pBdr>
              <w:tabs>
                <w:tab w:val="left" w:pos="443"/>
                <w:tab w:val="left" w:pos="444"/>
              </w:tabs>
              <w:spacing w:before="7"/>
              <w:rPr>
                <w:color w:val="000000"/>
                <w:sz w:val="21"/>
                <w:szCs w:val="21"/>
              </w:rPr>
            </w:pPr>
            <w:r>
              <w:rPr>
                <w:color w:val="000000"/>
                <w:sz w:val="21"/>
                <w:szCs w:val="21"/>
              </w:rPr>
              <w:t>The type or extent of disability-related services or supports that are needed;</w:t>
            </w:r>
          </w:p>
          <w:p w14:paraId="30540E59" w14:textId="77777777" w:rsidR="00FD346C" w:rsidRDefault="00036FAA">
            <w:pPr>
              <w:numPr>
                <w:ilvl w:val="0"/>
                <w:numId w:val="27"/>
              </w:numPr>
              <w:pBdr>
                <w:top w:val="nil"/>
                <w:left w:val="nil"/>
                <w:bottom w:val="nil"/>
                <w:right w:val="nil"/>
                <w:between w:val="nil"/>
              </w:pBdr>
              <w:tabs>
                <w:tab w:val="left" w:pos="443"/>
                <w:tab w:val="left" w:pos="444"/>
              </w:tabs>
              <w:spacing w:before="7"/>
              <w:rPr>
                <w:color w:val="000000"/>
                <w:sz w:val="21"/>
                <w:szCs w:val="21"/>
              </w:rPr>
            </w:pPr>
            <w:r>
              <w:rPr>
                <w:color w:val="000000"/>
                <w:sz w:val="21"/>
                <w:szCs w:val="21"/>
              </w:rPr>
              <w:t>History of evictions or poor credit;</w:t>
            </w:r>
          </w:p>
          <w:p w14:paraId="23B7450D" w14:textId="77777777" w:rsidR="00FD346C" w:rsidRDefault="00036FAA">
            <w:pPr>
              <w:numPr>
                <w:ilvl w:val="0"/>
                <w:numId w:val="27"/>
              </w:numPr>
              <w:pBdr>
                <w:top w:val="nil"/>
                <w:left w:val="nil"/>
                <w:bottom w:val="nil"/>
                <w:right w:val="nil"/>
                <w:between w:val="nil"/>
              </w:pBdr>
              <w:tabs>
                <w:tab w:val="left" w:pos="443"/>
                <w:tab w:val="left" w:pos="444"/>
              </w:tabs>
              <w:spacing w:before="19"/>
              <w:rPr>
                <w:color w:val="000000"/>
                <w:sz w:val="21"/>
                <w:szCs w:val="21"/>
              </w:rPr>
            </w:pPr>
            <w:r>
              <w:rPr>
                <w:color w:val="000000"/>
                <w:sz w:val="21"/>
                <w:szCs w:val="21"/>
              </w:rPr>
              <w:t>Lease violations or history of not being a leaseholder; or</w:t>
            </w:r>
          </w:p>
          <w:p w14:paraId="48E0B999" w14:textId="77777777" w:rsidR="00FD346C" w:rsidRDefault="00036FAA">
            <w:pPr>
              <w:numPr>
                <w:ilvl w:val="0"/>
                <w:numId w:val="27"/>
              </w:numPr>
              <w:pBdr>
                <w:top w:val="nil"/>
                <w:left w:val="nil"/>
                <w:bottom w:val="nil"/>
                <w:right w:val="nil"/>
                <w:between w:val="nil"/>
              </w:pBdr>
              <w:tabs>
                <w:tab w:val="left" w:pos="443"/>
                <w:tab w:val="left" w:pos="444"/>
              </w:tabs>
              <w:spacing w:before="8" w:line="246" w:lineRule="auto"/>
              <w:ind w:right="117"/>
              <w:rPr>
                <w:color w:val="000000"/>
                <w:sz w:val="21"/>
                <w:szCs w:val="21"/>
              </w:rPr>
            </w:pPr>
            <w:r>
              <w:rPr>
                <w:color w:val="000000"/>
                <w:sz w:val="21"/>
                <w:szCs w:val="21"/>
              </w:rPr>
              <w:t>Having a criminal record* with exceptions for state or local restrictions that prevent projects from serving people with certain convictions.</w:t>
            </w:r>
          </w:p>
        </w:tc>
      </w:tr>
    </w:tbl>
    <w:p w14:paraId="6C5F476A" w14:textId="77777777" w:rsidR="00FD346C" w:rsidRDefault="00FD346C">
      <w:pPr>
        <w:pBdr>
          <w:top w:val="nil"/>
          <w:left w:val="nil"/>
          <w:bottom w:val="nil"/>
          <w:right w:val="nil"/>
          <w:between w:val="nil"/>
        </w:pBdr>
        <w:rPr>
          <w:color w:val="000000"/>
        </w:rPr>
      </w:pPr>
    </w:p>
    <w:p w14:paraId="1E43AE29" w14:textId="6E39CE66" w:rsidR="00FD346C" w:rsidRDefault="00036FAA">
      <w:pPr>
        <w:pBdr>
          <w:top w:val="nil"/>
          <w:left w:val="nil"/>
          <w:bottom w:val="nil"/>
          <w:right w:val="nil"/>
          <w:between w:val="nil"/>
        </w:pBdr>
        <w:spacing w:line="252" w:lineRule="auto"/>
        <w:ind w:left="141" w:right="162"/>
        <w:jc w:val="both"/>
        <w:rPr>
          <w:color w:val="000000"/>
          <w:sz w:val="24"/>
          <w:szCs w:val="24"/>
        </w:rPr>
      </w:pPr>
      <w:r>
        <w:rPr>
          <w:color w:val="000000"/>
          <w:sz w:val="24"/>
          <w:szCs w:val="24"/>
        </w:rPr>
        <w:t xml:space="preserve">Homeless Housing </w:t>
      </w:r>
      <w:r w:rsidR="00CB0F8B">
        <w:rPr>
          <w:color w:val="000000"/>
          <w:sz w:val="24"/>
          <w:szCs w:val="24"/>
        </w:rPr>
        <w:t>Agencies</w:t>
      </w:r>
      <w:r>
        <w:rPr>
          <w:color w:val="000000"/>
          <w:sz w:val="24"/>
          <w:szCs w:val="24"/>
        </w:rPr>
        <w:t xml:space="preserve"> are expected to use a strengths-based approach, including embracing harm reduction practices and adjusting intake policies, procedures, and requirements wherever necessary to ensure that highly vulnerable, high-barrier individuals and </w:t>
      </w:r>
      <w:r w:rsidR="00C470EA">
        <w:rPr>
          <w:color w:val="000000"/>
          <w:sz w:val="24"/>
          <w:szCs w:val="24"/>
        </w:rPr>
        <w:t>f</w:t>
      </w:r>
      <w:r>
        <w:rPr>
          <w:color w:val="000000"/>
          <w:sz w:val="24"/>
          <w:szCs w:val="24"/>
        </w:rPr>
        <w:t>amilies have a m</w:t>
      </w:r>
      <w:r w:rsidR="00C470EA">
        <w:rPr>
          <w:color w:val="000000"/>
          <w:sz w:val="24"/>
          <w:szCs w:val="24"/>
        </w:rPr>
        <w:t xml:space="preserve">eaningful </w:t>
      </w:r>
      <w:r>
        <w:rPr>
          <w:color w:val="000000"/>
          <w:sz w:val="24"/>
          <w:szCs w:val="24"/>
        </w:rPr>
        <w:t xml:space="preserve">opportunity to access programs. </w:t>
      </w:r>
    </w:p>
    <w:p w14:paraId="257D3017" w14:textId="77777777" w:rsidR="00FD346C" w:rsidRDefault="00FD346C">
      <w:pPr>
        <w:pBdr>
          <w:top w:val="nil"/>
          <w:left w:val="nil"/>
          <w:bottom w:val="nil"/>
          <w:right w:val="nil"/>
          <w:between w:val="nil"/>
        </w:pBdr>
        <w:spacing w:line="259" w:lineRule="auto"/>
        <w:ind w:left="140" w:right="212"/>
        <w:rPr>
          <w:color w:val="000000"/>
          <w:sz w:val="24"/>
          <w:szCs w:val="24"/>
        </w:rPr>
      </w:pPr>
    </w:p>
    <w:p w14:paraId="4EAAA9FD" w14:textId="77777777" w:rsidR="00FD346C" w:rsidRDefault="00036FAA">
      <w:pPr>
        <w:pBdr>
          <w:top w:val="nil"/>
          <w:left w:val="nil"/>
          <w:bottom w:val="nil"/>
          <w:right w:val="nil"/>
          <w:between w:val="nil"/>
        </w:pBdr>
        <w:tabs>
          <w:tab w:val="left" w:pos="10250"/>
        </w:tabs>
        <w:spacing w:before="52" w:line="259" w:lineRule="auto"/>
        <w:ind w:left="860" w:right="107" w:hanging="750"/>
        <w:rPr>
          <w:color w:val="000000"/>
          <w:sz w:val="24"/>
          <w:szCs w:val="24"/>
        </w:rPr>
      </w:pPr>
      <w:r>
        <w:rPr>
          <w:color w:val="000000"/>
          <w:sz w:val="24"/>
          <w:szCs w:val="24"/>
          <w:shd w:val="clear" w:color="auto" w:fill="D9D9D9"/>
        </w:rPr>
        <w:t xml:space="preserve"> </w:t>
      </w:r>
      <w:r w:rsidRPr="00184CE1">
        <w:rPr>
          <w:b/>
          <w:bCs/>
          <w:color w:val="000000"/>
          <w:sz w:val="24"/>
          <w:szCs w:val="24"/>
          <w:shd w:val="clear" w:color="auto" w:fill="D9D9D9"/>
        </w:rPr>
        <w:t>Provider Denial</w:t>
      </w:r>
      <w:r>
        <w:rPr>
          <w:color w:val="000000"/>
          <w:sz w:val="24"/>
          <w:szCs w:val="24"/>
          <w:shd w:val="clear" w:color="auto" w:fill="D9D9D9"/>
        </w:rPr>
        <w:tab/>
      </w:r>
      <w:r>
        <w:rPr>
          <w:color w:val="000000"/>
          <w:sz w:val="24"/>
          <w:szCs w:val="24"/>
        </w:rPr>
        <w:t xml:space="preserve"> Because the expectation is that all participant referrals will be accepted by the provider. If a provider wishes to deny a referral, the reason must meet one of the following criteria:</w:t>
      </w:r>
    </w:p>
    <w:p w14:paraId="04481B44" w14:textId="77777777" w:rsidR="00FD346C" w:rsidRDefault="00036FAA">
      <w:pPr>
        <w:numPr>
          <w:ilvl w:val="0"/>
          <w:numId w:val="17"/>
        </w:numPr>
        <w:pBdr>
          <w:top w:val="nil"/>
          <w:left w:val="nil"/>
          <w:bottom w:val="nil"/>
          <w:right w:val="nil"/>
          <w:between w:val="nil"/>
        </w:pBdr>
        <w:tabs>
          <w:tab w:val="left" w:pos="1941"/>
        </w:tabs>
        <w:spacing w:line="270" w:lineRule="auto"/>
        <w:rPr>
          <w:color w:val="000000"/>
          <w:sz w:val="24"/>
          <w:szCs w:val="24"/>
        </w:rPr>
      </w:pPr>
      <w:r>
        <w:rPr>
          <w:color w:val="000000"/>
          <w:sz w:val="24"/>
          <w:szCs w:val="24"/>
        </w:rPr>
        <w:t>Participant does not meet the program’s eligibility criteria.</w:t>
      </w:r>
    </w:p>
    <w:p w14:paraId="5D4AB6B3" w14:textId="61776A2B" w:rsidR="00FD346C" w:rsidRDefault="00036FAA">
      <w:pPr>
        <w:numPr>
          <w:ilvl w:val="0"/>
          <w:numId w:val="17"/>
        </w:numPr>
        <w:pBdr>
          <w:top w:val="nil"/>
          <w:left w:val="nil"/>
          <w:bottom w:val="nil"/>
          <w:right w:val="nil"/>
          <w:between w:val="nil"/>
        </w:pBdr>
        <w:tabs>
          <w:tab w:val="left" w:pos="1941"/>
        </w:tabs>
        <w:ind w:right="362"/>
        <w:rPr>
          <w:color w:val="000000"/>
          <w:sz w:val="24"/>
          <w:szCs w:val="24"/>
        </w:rPr>
      </w:pPr>
      <w:r>
        <w:rPr>
          <w:color w:val="000000"/>
          <w:sz w:val="24"/>
          <w:szCs w:val="24"/>
        </w:rPr>
        <w:t xml:space="preserve">Participant cannot be reached within </w:t>
      </w:r>
      <w:r w:rsidR="00390BAD">
        <w:rPr>
          <w:color w:val="000000"/>
          <w:sz w:val="24"/>
          <w:szCs w:val="24"/>
        </w:rPr>
        <w:t>7</w:t>
      </w:r>
      <w:r>
        <w:rPr>
          <w:color w:val="000000"/>
          <w:sz w:val="24"/>
          <w:szCs w:val="24"/>
        </w:rPr>
        <w:t xml:space="preserve"> business days</w:t>
      </w:r>
      <w:r w:rsidR="00390BAD">
        <w:rPr>
          <w:color w:val="000000"/>
          <w:sz w:val="24"/>
          <w:szCs w:val="24"/>
        </w:rPr>
        <w:t xml:space="preserve"> and at least 3 attempts to contact the </w:t>
      </w:r>
      <w:r w:rsidR="00390BAD" w:rsidRPr="00390BAD">
        <w:rPr>
          <w:color w:val="000000"/>
          <w:sz w:val="24"/>
          <w:szCs w:val="24"/>
        </w:rPr>
        <w:t>participant</w:t>
      </w:r>
      <w:r>
        <w:rPr>
          <w:color w:val="000000"/>
          <w:sz w:val="24"/>
          <w:szCs w:val="24"/>
        </w:rPr>
        <w:t xml:space="preserve"> of the referral being made to the program.</w:t>
      </w:r>
    </w:p>
    <w:p w14:paraId="164FD74F" w14:textId="6C56ECCB" w:rsidR="00FD346C" w:rsidRDefault="00036FAA">
      <w:pPr>
        <w:numPr>
          <w:ilvl w:val="0"/>
          <w:numId w:val="17"/>
        </w:numPr>
        <w:pBdr>
          <w:top w:val="nil"/>
          <w:left w:val="nil"/>
          <w:bottom w:val="nil"/>
          <w:right w:val="nil"/>
          <w:between w:val="nil"/>
        </w:pBdr>
        <w:tabs>
          <w:tab w:val="left" w:pos="1941"/>
        </w:tabs>
        <w:ind w:right="1145"/>
        <w:rPr>
          <w:color w:val="000000"/>
          <w:sz w:val="24"/>
          <w:szCs w:val="24"/>
        </w:rPr>
      </w:pPr>
      <w:r>
        <w:rPr>
          <w:color w:val="000000"/>
          <w:sz w:val="24"/>
          <w:szCs w:val="24"/>
        </w:rPr>
        <w:t xml:space="preserve">Participant has not been in contact with the housing </w:t>
      </w:r>
      <w:r w:rsidR="00202943">
        <w:rPr>
          <w:color w:val="000000"/>
          <w:sz w:val="24"/>
          <w:szCs w:val="24"/>
        </w:rPr>
        <w:t>agency</w:t>
      </w:r>
      <w:r>
        <w:rPr>
          <w:color w:val="000000"/>
          <w:sz w:val="24"/>
          <w:szCs w:val="24"/>
        </w:rPr>
        <w:t xml:space="preserve"> or cannot be contacted after initial contact.</w:t>
      </w:r>
    </w:p>
    <w:p w14:paraId="1003A2DB" w14:textId="77777777" w:rsidR="00FD346C" w:rsidRDefault="00036FAA">
      <w:pPr>
        <w:numPr>
          <w:ilvl w:val="0"/>
          <w:numId w:val="17"/>
        </w:numPr>
        <w:pBdr>
          <w:top w:val="nil"/>
          <w:left w:val="nil"/>
          <w:bottom w:val="nil"/>
          <w:right w:val="nil"/>
          <w:between w:val="nil"/>
        </w:pBdr>
        <w:tabs>
          <w:tab w:val="left" w:pos="1941"/>
        </w:tabs>
        <w:ind w:right="408"/>
        <w:rPr>
          <w:color w:val="000000"/>
          <w:sz w:val="24"/>
          <w:szCs w:val="24"/>
        </w:rPr>
      </w:pPr>
      <w:r>
        <w:rPr>
          <w:color w:val="000000"/>
          <w:sz w:val="24"/>
          <w:szCs w:val="24"/>
        </w:rPr>
        <w:t xml:space="preserve">Participant cannot locate scattered site housing </w:t>
      </w:r>
      <w:r>
        <w:rPr>
          <w:sz w:val="24"/>
          <w:szCs w:val="24"/>
        </w:rPr>
        <w:t>within the time</w:t>
      </w:r>
      <w:r>
        <w:rPr>
          <w:color w:val="000000"/>
          <w:sz w:val="24"/>
          <w:szCs w:val="24"/>
        </w:rPr>
        <w:t xml:space="preserve"> frame required by the program. Programs with timing requirements must report those time limits and they must be noted within their eligibility criteria in order for a participant to be denied on this basis.</w:t>
      </w:r>
    </w:p>
    <w:p w14:paraId="768B6507" w14:textId="77777777" w:rsidR="00FD346C" w:rsidRDefault="00036FAA">
      <w:pPr>
        <w:numPr>
          <w:ilvl w:val="0"/>
          <w:numId w:val="17"/>
        </w:numPr>
        <w:pBdr>
          <w:top w:val="nil"/>
          <w:left w:val="nil"/>
          <w:bottom w:val="nil"/>
          <w:right w:val="nil"/>
          <w:between w:val="nil"/>
        </w:pBdr>
        <w:tabs>
          <w:tab w:val="left" w:pos="1941"/>
        </w:tabs>
        <w:ind w:right="623"/>
        <w:rPr>
          <w:color w:val="000000"/>
          <w:sz w:val="24"/>
          <w:szCs w:val="24"/>
        </w:rPr>
      </w:pPr>
      <w:r>
        <w:rPr>
          <w:color w:val="000000"/>
          <w:sz w:val="24"/>
          <w:szCs w:val="24"/>
        </w:rPr>
        <w:t>Agency does not have the capacity or expertise to meet a participant’s disability needs and service partnership is not currently available.</w:t>
      </w:r>
    </w:p>
    <w:p w14:paraId="5CAFA398" w14:textId="77777777" w:rsidR="00FD346C" w:rsidRDefault="00036FAA">
      <w:pPr>
        <w:numPr>
          <w:ilvl w:val="0"/>
          <w:numId w:val="17"/>
        </w:numPr>
        <w:pBdr>
          <w:top w:val="nil"/>
          <w:left w:val="nil"/>
          <w:bottom w:val="nil"/>
          <w:right w:val="nil"/>
          <w:between w:val="nil"/>
        </w:pBdr>
        <w:tabs>
          <w:tab w:val="left" w:pos="1940"/>
          <w:tab w:val="left" w:pos="1941"/>
        </w:tabs>
        <w:rPr>
          <w:color w:val="000000"/>
          <w:sz w:val="24"/>
          <w:szCs w:val="24"/>
        </w:rPr>
      </w:pPr>
      <w:r>
        <w:rPr>
          <w:color w:val="000000"/>
          <w:sz w:val="24"/>
          <w:szCs w:val="24"/>
        </w:rPr>
        <w:lastRenderedPageBreak/>
        <w:t>Conflict of interest.</w:t>
      </w:r>
    </w:p>
    <w:p w14:paraId="5923E758" w14:textId="77777777" w:rsidR="00FD346C" w:rsidRDefault="00036FAA">
      <w:pPr>
        <w:numPr>
          <w:ilvl w:val="0"/>
          <w:numId w:val="17"/>
        </w:numPr>
        <w:pBdr>
          <w:top w:val="nil"/>
          <w:left w:val="nil"/>
          <w:bottom w:val="nil"/>
          <w:right w:val="nil"/>
          <w:between w:val="nil"/>
        </w:pBdr>
        <w:tabs>
          <w:tab w:val="left" w:pos="1941"/>
        </w:tabs>
        <w:ind w:right="179"/>
        <w:rPr>
          <w:color w:val="000000"/>
          <w:sz w:val="24"/>
          <w:szCs w:val="24"/>
        </w:rPr>
      </w:pPr>
      <w:r>
        <w:rPr>
          <w:color w:val="000000"/>
          <w:sz w:val="24"/>
          <w:szCs w:val="24"/>
        </w:rPr>
        <w:t>CoC prohibits denying services to participants if the participant refuses to allow their data to be shared unless Federal statute requires collection, use, storage, and reporting of a participant’s personally identifiable information (PII) as a condition of program participation.</w:t>
      </w:r>
    </w:p>
    <w:p w14:paraId="516EEEBD" w14:textId="77777777" w:rsidR="00FD346C" w:rsidRDefault="00036FAA">
      <w:pPr>
        <w:numPr>
          <w:ilvl w:val="0"/>
          <w:numId w:val="17"/>
        </w:numPr>
        <w:pBdr>
          <w:top w:val="nil"/>
          <w:left w:val="nil"/>
          <w:bottom w:val="nil"/>
          <w:right w:val="nil"/>
          <w:between w:val="nil"/>
        </w:pBdr>
        <w:tabs>
          <w:tab w:val="left" w:pos="1941"/>
        </w:tabs>
        <w:spacing w:line="290" w:lineRule="auto"/>
        <w:rPr>
          <w:color w:val="000000"/>
          <w:sz w:val="24"/>
          <w:szCs w:val="24"/>
        </w:rPr>
      </w:pPr>
      <w:r>
        <w:rPr>
          <w:color w:val="000000"/>
          <w:sz w:val="24"/>
          <w:szCs w:val="24"/>
        </w:rPr>
        <w:t>If the agency denies the referral, they will be placed back on the priority list.</w:t>
      </w:r>
    </w:p>
    <w:p w14:paraId="27C9A559" w14:textId="77777777" w:rsidR="00FD346C" w:rsidRDefault="00FD346C">
      <w:pPr>
        <w:pBdr>
          <w:top w:val="nil"/>
          <w:left w:val="nil"/>
          <w:bottom w:val="nil"/>
          <w:right w:val="nil"/>
          <w:between w:val="nil"/>
        </w:pBdr>
        <w:rPr>
          <w:color w:val="000000"/>
          <w:sz w:val="20"/>
          <w:szCs w:val="20"/>
        </w:rPr>
      </w:pPr>
    </w:p>
    <w:p w14:paraId="7DD91541" w14:textId="77777777" w:rsidR="00FD346C" w:rsidRDefault="00FD346C">
      <w:pPr>
        <w:pBdr>
          <w:top w:val="nil"/>
          <w:left w:val="nil"/>
          <w:bottom w:val="nil"/>
          <w:right w:val="nil"/>
          <w:between w:val="nil"/>
        </w:pBdr>
        <w:spacing w:before="3"/>
        <w:rPr>
          <w:color w:val="000000"/>
          <w:sz w:val="17"/>
          <w:szCs w:val="17"/>
        </w:rPr>
      </w:pPr>
    </w:p>
    <w:p w14:paraId="0C115B39" w14:textId="77777777" w:rsidR="00FD346C" w:rsidRPr="00184CE1" w:rsidRDefault="00036FAA">
      <w:pPr>
        <w:pBdr>
          <w:top w:val="nil"/>
          <w:left w:val="nil"/>
          <w:bottom w:val="nil"/>
          <w:right w:val="nil"/>
          <w:between w:val="nil"/>
        </w:pBdr>
        <w:tabs>
          <w:tab w:val="left" w:pos="10250"/>
        </w:tabs>
        <w:spacing w:before="52"/>
        <w:ind w:left="111"/>
        <w:rPr>
          <w:b/>
          <w:bCs/>
          <w:color w:val="000000"/>
          <w:sz w:val="24"/>
          <w:szCs w:val="24"/>
        </w:rPr>
      </w:pPr>
      <w:r>
        <w:rPr>
          <w:color w:val="000000"/>
          <w:sz w:val="24"/>
          <w:szCs w:val="24"/>
          <w:shd w:val="clear" w:color="auto" w:fill="D9D9D9"/>
        </w:rPr>
        <w:t xml:space="preserve"> </w:t>
      </w:r>
      <w:r w:rsidRPr="00184CE1">
        <w:rPr>
          <w:b/>
          <w:bCs/>
          <w:color w:val="000000"/>
          <w:sz w:val="24"/>
          <w:szCs w:val="24"/>
          <w:shd w:val="clear" w:color="auto" w:fill="D9D9D9"/>
        </w:rPr>
        <w:t>Participant choice, referral denial, and grievance procedure</w:t>
      </w:r>
      <w:r w:rsidRPr="00184CE1">
        <w:rPr>
          <w:b/>
          <w:bCs/>
          <w:color w:val="000000"/>
          <w:sz w:val="24"/>
          <w:szCs w:val="24"/>
          <w:shd w:val="clear" w:color="auto" w:fill="D9D9D9"/>
        </w:rPr>
        <w:tab/>
      </w:r>
    </w:p>
    <w:p w14:paraId="10E54FE2" w14:textId="77777777" w:rsidR="00FD346C" w:rsidRDefault="00FD346C">
      <w:pPr>
        <w:pBdr>
          <w:top w:val="nil"/>
          <w:left w:val="nil"/>
          <w:bottom w:val="nil"/>
          <w:right w:val="nil"/>
          <w:between w:val="nil"/>
        </w:pBdr>
        <w:spacing w:before="3"/>
        <w:rPr>
          <w:color w:val="000000"/>
          <w:sz w:val="27"/>
          <w:szCs w:val="27"/>
        </w:rPr>
      </w:pPr>
    </w:p>
    <w:p w14:paraId="48365117" w14:textId="77777777" w:rsidR="00FD346C" w:rsidRDefault="00036FAA">
      <w:pPr>
        <w:numPr>
          <w:ilvl w:val="0"/>
          <w:numId w:val="16"/>
        </w:numPr>
        <w:pBdr>
          <w:top w:val="nil"/>
          <w:left w:val="nil"/>
          <w:bottom w:val="nil"/>
          <w:right w:val="nil"/>
          <w:between w:val="nil"/>
        </w:pBdr>
        <w:tabs>
          <w:tab w:val="left" w:pos="861"/>
        </w:tabs>
        <w:rPr>
          <w:color w:val="000000"/>
          <w:sz w:val="24"/>
          <w:szCs w:val="24"/>
        </w:rPr>
      </w:pPr>
      <w:r>
        <w:rPr>
          <w:color w:val="000000"/>
          <w:sz w:val="24"/>
          <w:szCs w:val="24"/>
        </w:rPr>
        <w:t>If the participant chooses not to accept the referral, they will be placed back on the priority list.</w:t>
      </w:r>
    </w:p>
    <w:p w14:paraId="66D1BDD7" w14:textId="77777777" w:rsidR="00FD346C" w:rsidRDefault="00036FAA">
      <w:pPr>
        <w:numPr>
          <w:ilvl w:val="0"/>
          <w:numId w:val="16"/>
        </w:numPr>
        <w:pBdr>
          <w:top w:val="nil"/>
          <w:left w:val="nil"/>
          <w:bottom w:val="nil"/>
          <w:right w:val="nil"/>
          <w:between w:val="nil"/>
        </w:pBdr>
        <w:tabs>
          <w:tab w:val="left" w:pos="861"/>
        </w:tabs>
        <w:spacing w:before="23"/>
        <w:rPr>
          <w:color w:val="000000"/>
          <w:sz w:val="24"/>
          <w:szCs w:val="24"/>
        </w:rPr>
      </w:pPr>
      <w:r>
        <w:rPr>
          <w:color w:val="000000"/>
          <w:sz w:val="24"/>
          <w:szCs w:val="24"/>
        </w:rPr>
        <w:t>There is a limit of three times a participant may refuse a program or referral.</w:t>
      </w:r>
    </w:p>
    <w:p w14:paraId="176CBCD2" w14:textId="77777777" w:rsidR="00FD346C" w:rsidRDefault="00036FAA">
      <w:pPr>
        <w:numPr>
          <w:ilvl w:val="0"/>
          <w:numId w:val="16"/>
        </w:numPr>
        <w:pBdr>
          <w:top w:val="nil"/>
          <w:left w:val="nil"/>
          <w:bottom w:val="nil"/>
          <w:right w:val="nil"/>
          <w:between w:val="nil"/>
        </w:pBdr>
        <w:tabs>
          <w:tab w:val="left" w:pos="861"/>
        </w:tabs>
        <w:spacing w:before="23" w:line="259" w:lineRule="auto"/>
        <w:ind w:right="408"/>
        <w:jc w:val="both"/>
        <w:rPr>
          <w:color w:val="000000"/>
          <w:sz w:val="24"/>
          <w:szCs w:val="24"/>
        </w:rPr>
      </w:pPr>
      <w:r>
        <w:rPr>
          <w:color w:val="000000"/>
          <w:sz w:val="24"/>
          <w:szCs w:val="24"/>
        </w:rPr>
        <w:t>If a participant is referred to a program, is accepted to that program, but then cannot find an apartment that will accept them within the appropriate time frame allowed by the program’s requirements, they will be placed back on the priority list.</w:t>
      </w:r>
    </w:p>
    <w:p w14:paraId="4194845A" w14:textId="77777777" w:rsidR="00FD346C" w:rsidRDefault="00036FAA">
      <w:pPr>
        <w:numPr>
          <w:ilvl w:val="0"/>
          <w:numId w:val="16"/>
        </w:numPr>
        <w:pBdr>
          <w:top w:val="nil"/>
          <w:left w:val="nil"/>
          <w:bottom w:val="nil"/>
          <w:right w:val="nil"/>
          <w:between w:val="nil"/>
        </w:pBdr>
        <w:tabs>
          <w:tab w:val="left" w:pos="861"/>
        </w:tabs>
        <w:rPr>
          <w:color w:val="000000"/>
          <w:sz w:val="24"/>
          <w:szCs w:val="24"/>
        </w:rPr>
      </w:pPr>
      <w:r>
        <w:rPr>
          <w:color w:val="000000"/>
          <w:sz w:val="24"/>
          <w:szCs w:val="24"/>
        </w:rPr>
        <w:t>Participants have the right to request a less intensive program.</w:t>
      </w:r>
    </w:p>
    <w:p w14:paraId="6251988D" w14:textId="50203378" w:rsidR="00390CA2" w:rsidRDefault="00036FAA">
      <w:pPr>
        <w:numPr>
          <w:ilvl w:val="0"/>
          <w:numId w:val="16"/>
        </w:numPr>
        <w:pBdr>
          <w:top w:val="nil"/>
          <w:left w:val="nil"/>
          <w:bottom w:val="nil"/>
          <w:right w:val="nil"/>
          <w:between w:val="nil"/>
        </w:pBdr>
        <w:tabs>
          <w:tab w:val="left" w:pos="861"/>
        </w:tabs>
        <w:spacing w:before="37" w:line="259" w:lineRule="auto"/>
        <w:ind w:right="254"/>
        <w:rPr>
          <w:color w:val="000000"/>
          <w:sz w:val="24"/>
          <w:szCs w:val="24"/>
        </w:rPr>
      </w:pPr>
      <w:r>
        <w:rPr>
          <w:color w:val="000000"/>
          <w:sz w:val="24"/>
          <w:szCs w:val="24"/>
        </w:rPr>
        <w:t xml:space="preserve">If a participant has concerns with any part of the CE process or they have a discrimination complaint, they have the right to file a grievance statement in writing. Participants can file a grievance or discrimination complaint.  The grievance or discrimination complaint is to be submitted to the CoC </w:t>
      </w:r>
      <w:r w:rsidR="007C11F0">
        <w:rPr>
          <w:color w:val="000000"/>
          <w:sz w:val="24"/>
          <w:szCs w:val="24"/>
        </w:rPr>
        <w:t>Director</w:t>
      </w:r>
      <w:r>
        <w:rPr>
          <w:color w:val="000000"/>
          <w:sz w:val="24"/>
          <w:szCs w:val="24"/>
        </w:rPr>
        <w:t xml:space="preserve"> for review. The CoC </w:t>
      </w:r>
      <w:r w:rsidR="007C11F0">
        <w:rPr>
          <w:color w:val="000000"/>
          <w:sz w:val="24"/>
          <w:szCs w:val="24"/>
        </w:rPr>
        <w:t>Director</w:t>
      </w:r>
      <w:r>
        <w:rPr>
          <w:color w:val="000000"/>
          <w:sz w:val="24"/>
          <w:szCs w:val="24"/>
        </w:rPr>
        <w:t xml:space="preserve"> will review the grievance within 7 business days and will decide on any resulting action. The CoC </w:t>
      </w:r>
      <w:r w:rsidR="007C11F0">
        <w:rPr>
          <w:color w:val="000000"/>
          <w:sz w:val="24"/>
          <w:szCs w:val="24"/>
        </w:rPr>
        <w:t>Director</w:t>
      </w:r>
      <w:r>
        <w:rPr>
          <w:color w:val="000000"/>
          <w:sz w:val="24"/>
          <w:szCs w:val="24"/>
        </w:rPr>
        <w:t xml:space="preserve"> </w:t>
      </w:r>
      <w:proofErr w:type="gramStart"/>
      <w:r>
        <w:rPr>
          <w:color w:val="000000"/>
          <w:sz w:val="24"/>
          <w:szCs w:val="24"/>
        </w:rPr>
        <w:t>will  notify</w:t>
      </w:r>
      <w:proofErr w:type="gramEnd"/>
      <w:r>
        <w:rPr>
          <w:color w:val="000000"/>
          <w:sz w:val="24"/>
          <w:szCs w:val="24"/>
        </w:rPr>
        <w:t xml:space="preserve"> the </w:t>
      </w:r>
      <w:r w:rsidR="00BA4CCA">
        <w:rPr>
          <w:color w:val="000000"/>
          <w:sz w:val="24"/>
          <w:szCs w:val="24"/>
        </w:rPr>
        <w:t>organization</w:t>
      </w:r>
      <w:r>
        <w:rPr>
          <w:color w:val="000000"/>
          <w:sz w:val="24"/>
          <w:szCs w:val="24"/>
        </w:rPr>
        <w:t xml:space="preserve"> of </w:t>
      </w:r>
      <w:r w:rsidR="00BA4CCA">
        <w:rPr>
          <w:color w:val="000000"/>
          <w:sz w:val="24"/>
          <w:szCs w:val="24"/>
        </w:rPr>
        <w:t>any required</w:t>
      </w:r>
      <w:r>
        <w:rPr>
          <w:color w:val="000000"/>
          <w:sz w:val="24"/>
          <w:szCs w:val="24"/>
        </w:rPr>
        <w:t xml:space="preserve"> action steps. The CoC </w:t>
      </w:r>
      <w:r w:rsidR="007C11F0">
        <w:rPr>
          <w:color w:val="000000"/>
          <w:sz w:val="24"/>
          <w:szCs w:val="24"/>
        </w:rPr>
        <w:t>Director</w:t>
      </w:r>
      <w:r>
        <w:rPr>
          <w:color w:val="000000"/>
          <w:sz w:val="24"/>
          <w:szCs w:val="24"/>
        </w:rPr>
        <w:t xml:space="preserve"> will then communicate with the participant of the decision and the CE CoC Committee lead of the incident.  If the participant is not satisfied with the decision of the CoC </w:t>
      </w:r>
      <w:r w:rsidR="007C11F0">
        <w:rPr>
          <w:color w:val="000000"/>
          <w:sz w:val="24"/>
          <w:szCs w:val="24"/>
        </w:rPr>
        <w:t>Director</w:t>
      </w:r>
      <w:r>
        <w:rPr>
          <w:color w:val="000000"/>
          <w:sz w:val="24"/>
          <w:szCs w:val="24"/>
        </w:rPr>
        <w:t xml:space="preserve">, the participant can choose to bring the complaint to the CoC board by emailing </w:t>
      </w:r>
      <w:r w:rsidR="00184CE1">
        <w:rPr>
          <w:color w:val="000000"/>
          <w:sz w:val="24"/>
          <w:szCs w:val="24"/>
        </w:rPr>
        <w:t>Jackson/West Tennessee CoC</w:t>
      </w:r>
      <w:r w:rsidR="00C17419">
        <w:rPr>
          <w:color w:val="000000"/>
          <w:sz w:val="24"/>
          <w:szCs w:val="24"/>
        </w:rPr>
        <w:t xml:space="preserve"> </w:t>
      </w:r>
      <w:r w:rsidR="006B7B24">
        <w:rPr>
          <w:color w:val="000000"/>
          <w:sz w:val="24"/>
          <w:szCs w:val="24"/>
        </w:rPr>
        <w:t>a</w:t>
      </w:r>
      <w:r w:rsidR="00AD641B">
        <w:rPr>
          <w:color w:val="000000"/>
          <w:sz w:val="24"/>
          <w:szCs w:val="24"/>
        </w:rPr>
        <w:t xml:space="preserve">t </w:t>
      </w:r>
      <w:hyperlink r:id="rId13" w:history="1">
        <w:r w:rsidR="00184CE1" w:rsidRPr="0010035A">
          <w:rPr>
            <w:rStyle w:val="Hyperlink"/>
            <w:sz w:val="24"/>
            <w:szCs w:val="24"/>
          </w:rPr>
          <w:t>westtncoc@gmail.com</w:t>
        </w:r>
      </w:hyperlink>
      <w:r w:rsidR="00184CE1">
        <w:rPr>
          <w:rStyle w:val="Hyperlink"/>
          <w:sz w:val="24"/>
          <w:szCs w:val="24"/>
        </w:rPr>
        <w:t>.</w:t>
      </w:r>
    </w:p>
    <w:p w14:paraId="79A65625" w14:textId="1C389FEB" w:rsidR="00FD346C" w:rsidRDefault="00FD346C" w:rsidP="00F2348E">
      <w:pPr>
        <w:pBdr>
          <w:top w:val="nil"/>
          <w:left w:val="nil"/>
          <w:bottom w:val="nil"/>
          <w:right w:val="nil"/>
          <w:between w:val="nil"/>
        </w:pBdr>
        <w:tabs>
          <w:tab w:val="left" w:pos="861"/>
        </w:tabs>
        <w:spacing w:before="37" w:line="259" w:lineRule="auto"/>
        <w:ind w:left="810" w:right="254"/>
        <w:rPr>
          <w:color w:val="000000"/>
          <w:sz w:val="24"/>
          <w:szCs w:val="24"/>
        </w:rPr>
      </w:pPr>
    </w:p>
    <w:p w14:paraId="2C455492" w14:textId="77777777" w:rsidR="00FD346C" w:rsidRPr="00184CE1" w:rsidRDefault="00036FAA">
      <w:pPr>
        <w:pBdr>
          <w:top w:val="nil"/>
          <w:left w:val="nil"/>
          <w:bottom w:val="nil"/>
          <w:right w:val="nil"/>
          <w:between w:val="nil"/>
        </w:pBdr>
        <w:tabs>
          <w:tab w:val="left" w:pos="10250"/>
        </w:tabs>
        <w:spacing w:before="52"/>
        <w:ind w:left="140" w:hanging="29"/>
        <w:rPr>
          <w:b/>
          <w:bCs/>
          <w:color w:val="000000"/>
          <w:sz w:val="24"/>
          <w:szCs w:val="24"/>
        </w:rPr>
      </w:pPr>
      <w:r>
        <w:rPr>
          <w:color w:val="000000"/>
          <w:sz w:val="24"/>
          <w:szCs w:val="24"/>
          <w:shd w:val="clear" w:color="auto" w:fill="D9D9D9"/>
        </w:rPr>
        <w:t xml:space="preserve"> </w:t>
      </w:r>
      <w:r w:rsidRPr="00184CE1">
        <w:rPr>
          <w:b/>
          <w:bCs/>
          <w:color w:val="000000"/>
          <w:sz w:val="24"/>
          <w:szCs w:val="24"/>
          <w:shd w:val="clear" w:color="auto" w:fill="D9D9D9"/>
        </w:rPr>
        <w:t>Emergency Services</w:t>
      </w:r>
      <w:r w:rsidRPr="00184CE1">
        <w:rPr>
          <w:b/>
          <w:bCs/>
          <w:color w:val="000000"/>
          <w:sz w:val="24"/>
          <w:szCs w:val="24"/>
          <w:shd w:val="clear" w:color="auto" w:fill="D9D9D9"/>
        </w:rPr>
        <w:tab/>
      </w:r>
    </w:p>
    <w:p w14:paraId="385FF780" w14:textId="7365F287" w:rsidR="00FD346C" w:rsidRDefault="00C470EA">
      <w:pPr>
        <w:pBdr>
          <w:top w:val="nil"/>
          <w:left w:val="nil"/>
          <w:bottom w:val="nil"/>
          <w:right w:val="nil"/>
          <w:between w:val="nil"/>
        </w:pBdr>
        <w:spacing w:before="1" w:line="259" w:lineRule="auto"/>
        <w:ind w:left="140" w:right="107"/>
        <w:rPr>
          <w:color w:val="000000"/>
          <w:sz w:val="24"/>
          <w:szCs w:val="24"/>
        </w:rPr>
      </w:pPr>
      <w:r>
        <w:rPr>
          <w:color w:val="000000"/>
          <w:sz w:val="24"/>
          <w:szCs w:val="24"/>
        </w:rPr>
        <w:t>E</w:t>
      </w:r>
      <w:r w:rsidR="0043080D">
        <w:rPr>
          <w:color w:val="000000"/>
          <w:sz w:val="24"/>
          <w:szCs w:val="24"/>
        </w:rPr>
        <w:t>m</w:t>
      </w:r>
      <w:r w:rsidR="00036FAA">
        <w:rPr>
          <w:color w:val="000000"/>
          <w:sz w:val="24"/>
          <w:szCs w:val="24"/>
        </w:rPr>
        <w:t>ergency services, including all domestic violence and emergency services hotlines, drop-in service programs, and emergency shelters, including domestic violence shelters and other short-term crisis residential programs, to operate with as few barriers to entry as possible. People are able to access emergency services, such as emergency shelter, independent of the operating hours of the coordinated entry system’s intake and assessment processes.</w:t>
      </w:r>
    </w:p>
    <w:p w14:paraId="54A6CE6D" w14:textId="77777777" w:rsidR="00FD346C" w:rsidRDefault="00036FAA">
      <w:pPr>
        <w:pBdr>
          <w:top w:val="nil"/>
          <w:left w:val="nil"/>
          <w:bottom w:val="nil"/>
          <w:right w:val="nil"/>
          <w:between w:val="nil"/>
        </w:pBdr>
        <w:spacing w:before="1" w:line="259" w:lineRule="auto"/>
        <w:ind w:left="140" w:right="193"/>
        <w:rPr>
          <w:color w:val="000000"/>
          <w:sz w:val="24"/>
          <w:szCs w:val="24"/>
        </w:rPr>
      </w:pPr>
      <w:r>
        <w:rPr>
          <w:color w:val="000000"/>
          <w:sz w:val="24"/>
          <w:szCs w:val="24"/>
        </w:rPr>
        <w:t xml:space="preserve">Emergency interventions, e.g., county and mental health crisis services and </w:t>
      </w:r>
      <w:proofErr w:type="gramStart"/>
      <w:r>
        <w:rPr>
          <w:color w:val="000000"/>
          <w:sz w:val="24"/>
          <w:szCs w:val="24"/>
        </w:rPr>
        <w:t>after hours</w:t>
      </w:r>
      <w:proofErr w:type="gramEnd"/>
      <w:r>
        <w:rPr>
          <w:color w:val="000000"/>
          <w:sz w:val="24"/>
          <w:szCs w:val="24"/>
        </w:rPr>
        <w:t xml:space="preserve"> hotel/motel vouchers through the police department, will not be prioritized based on severity of service need or vulnerability, such as entry to emergency shelter, allowing for an immediate crisis response. </w:t>
      </w:r>
    </w:p>
    <w:p w14:paraId="1E4A1F24" w14:textId="77777777" w:rsidR="00FD346C" w:rsidRDefault="00FD346C">
      <w:pPr>
        <w:pBdr>
          <w:top w:val="nil"/>
          <w:left w:val="nil"/>
          <w:bottom w:val="nil"/>
          <w:right w:val="nil"/>
          <w:between w:val="nil"/>
        </w:pBdr>
        <w:rPr>
          <w:color w:val="000000"/>
          <w:sz w:val="20"/>
          <w:szCs w:val="20"/>
        </w:rPr>
      </w:pPr>
    </w:p>
    <w:p w14:paraId="1C995F01" w14:textId="77777777" w:rsidR="00FD346C" w:rsidRDefault="00FD346C">
      <w:pPr>
        <w:pBdr>
          <w:top w:val="nil"/>
          <w:left w:val="nil"/>
          <w:bottom w:val="nil"/>
          <w:right w:val="nil"/>
          <w:between w:val="nil"/>
        </w:pBdr>
        <w:spacing w:before="1"/>
        <w:rPr>
          <w:color w:val="000000"/>
          <w:sz w:val="15"/>
          <w:szCs w:val="15"/>
        </w:rPr>
      </w:pPr>
    </w:p>
    <w:p w14:paraId="42DE624F" w14:textId="77777777" w:rsidR="00FD346C" w:rsidRPr="00BE754F" w:rsidRDefault="00036FAA">
      <w:pPr>
        <w:pBdr>
          <w:top w:val="nil"/>
          <w:left w:val="nil"/>
          <w:bottom w:val="nil"/>
          <w:right w:val="nil"/>
          <w:between w:val="nil"/>
        </w:pBdr>
        <w:tabs>
          <w:tab w:val="left" w:pos="10250"/>
        </w:tabs>
        <w:spacing w:before="52"/>
        <w:ind w:left="111"/>
        <w:rPr>
          <w:b/>
          <w:bCs/>
          <w:color w:val="000000"/>
          <w:sz w:val="24"/>
          <w:szCs w:val="24"/>
        </w:rPr>
      </w:pPr>
      <w:r>
        <w:rPr>
          <w:color w:val="000000"/>
          <w:sz w:val="24"/>
          <w:szCs w:val="24"/>
          <w:shd w:val="clear" w:color="auto" w:fill="D9D9D9"/>
        </w:rPr>
        <w:t xml:space="preserve"> </w:t>
      </w:r>
      <w:r w:rsidRPr="00BE754F">
        <w:rPr>
          <w:b/>
          <w:bCs/>
          <w:color w:val="000000"/>
          <w:sz w:val="24"/>
          <w:szCs w:val="24"/>
          <w:shd w:val="clear" w:color="auto" w:fill="D9D9D9"/>
        </w:rPr>
        <w:t>Affirmative Marketing</w:t>
      </w:r>
      <w:r w:rsidRPr="00BE754F">
        <w:rPr>
          <w:b/>
          <w:bCs/>
          <w:color w:val="000000"/>
          <w:sz w:val="24"/>
          <w:szCs w:val="24"/>
          <w:shd w:val="clear" w:color="auto" w:fill="D9D9D9"/>
        </w:rPr>
        <w:tab/>
      </w:r>
    </w:p>
    <w:p w14:paraId="686E4C56" w14:textId="77777777" w:rsidR="00FD346C" w:rsidRDefault="00FD346C">
      <w:pPr>
        <w:pBdr>
          <w:top w:val="nil"/>
          <w:left w:val="nil"/>
          <w:bottom w:val="nil"/>
          <w:right w:val="nil"/>
          <w:between w:val="nil"/>
        </w:pBdr>
        <w:spacing w:before="5"/>
        <w:rPr>
          <w:color w:val="000000"/>
          <w:sz w:val="29"/>
          <w:szCs w:val="29"/>
        </w:rPr>
      </w:pPr>
    </w:p>
    <w:p w14:paraId="6A735EB3" w14:textId="77777777" w:rsidR="00FD346C" w:rsidRDefault="00036FAA">
      <w:pPr>
        <w:pBdr>
          <w:top w:val="nil"/>
          <w:left w:val="nil"/>
          <w:bottom w:val="nil"/>
          <w:right w:val="nil"/>
          <w:between w:val="nil"/>
        </w:pBdr>
        <w:spacing w:line="259" w:lineRule="auto"/>
        <w:ind w:left="140" w:right="499"/>
        <w:rPr>
          <w:color w:val="000000"/>
          <w:sz w:val="24"/>
          <w:szCs w:val="24"/>
        </w:rPr>
      </w:pPr>
      <w:r>
        <w:rPr>
          <w:color w:val="000000"/>
          <w:sz w:val="24"/>
          <w:szCs w:val="24"/>
        </w:rPr>
        <w:t xml:space="preserve">CE shall affirmatively market housing and supportive services to eligible persons regardless of race, color, national origin, religion, sex, age, familial status, disability, actual or perceived sexual </w:t>
      </w:r>
      <w:r>
        <w:rPr>
          <w:color w:val="000000"/>
          <w:sz w:val="24"/>
          <w:szCs w:val="24"/>
        </w:rPr>
        <w:lastRenderedPageBreak/>
        <w:t>orientation, gender identity, marital status, immigration status, limited English proficiency, or who are least likely to apply in the absence of specialized outreach in order to promote every individual’s full and complete participation in CES.</w:t>
      </w:r>
    </w:p>
    <w:p w14:paraId="6704E299" w14:textId="77777777" w:rsidR="00FD346C" w:rsidRDefault="00FD346C">
      <w:pPr>
        <w:pBdr>
          <w:top w:val="nil"/>
          <w:left w:val="nil"/>
          <w:bottom w:val="nil"/>
          <w:right w:val="nil"/>
          <w:between w:val="nil"/>
        </w:pBdr>
        <w:spacing w:before="8"/>
        <w:rPr>
          <w:color w:val="000000"/>
          <w:sz w:val="25"/>
          <w:szCs w:val="25"/>
        </w:rPr>
      </w:pPr>
    </w:p>
    <w:p w14:paraId="41760529" w14:textId="77777777" w:rsidR="00FD346C" w:rsidRDefault="00036FAA">
      <w:pPr>
        <w:pBdr>
          <w:top w:val="nil"/>
          <w:left w:val="nil"/>
          <w:bottom w:val="nil"/>
          <w:right w:val="nil"/>
          <w:between w:val="nil"/>
        </w:pBdr>
        <w:spacing w:before="1" w:line="259" w:lineRule="auto"/>
        <w:ind w:left="140"/>
        <w:rPr>
          <w:color w:val="000000"/>
          <w:sz w:val="24"/>
          <w:szCs w:val="24"/>
        </w:rPr>
      </w:pPr>
      <w:r>
        <w:rPr>
          <w:color w:val="000000"/>
          <w:sz w:val="24"/>
          <w:szCs w:val="24"/>
        </w:rPr>
        <w:t>All CoC outreach activities, projects, initiatives must be integrated with the CoC’s CES design, serving as an engagement resource or designated access points for CoC resources, services, and housing.</w:t>
      </w:r>
    </w:p>
    <w:p w14:paraId="67B0E037" w14:textId="77777777" w:rsidR="00FD346C" w:rsidRDefault="00FD346C">
      <w:pPr>
        <w:pBdr>
          <w:top w:val="nil"/>
          <w:left w:val="nil"/>
          <w:bottom w:val="nil"/>
          <w:right w:val="nil"/>
          <w:between w:val="nil"/>
        </w:pBdr>
        <w:spacing w:before="9"/>
        <w:rPr>
          <w:color w:val="000000"/>
          <w:sz w:val="25"/>
          <w:szCs w:val="25"/>
        </w:rPr>
      </w:pPr>
    </w:p>
    <w:p w14:paraId="07969485" w14:textId="77777777" w:rsidR="00FD346C" w:rsidRDefault="00036FAA">
      <w:pPr>
        <w:pStyle w:val="Heading3"/>
        <w:ind w:left="140"/>
      </w:pPr>
      <w:r>
        <w:t>Affirmative Marketing Procedures</w:t>
      </w:r>
    </w:p>
    <w:p w14:paraId="36CC736E" w14:textId="77777777" w:rsidR="00FD346C" w:rsidRDefault="00036FAA">
      <w:pPr>
        <w:numPr>
          <w:ilvl w:val="1"/>
          <w:numId w:val="16"/>
        </w:numPr>
        <w:pBdr>
          <w:top w:val="nil"/>
          <w:left w:val="nil"/>
          <w:bottom w:val="nil"/>
          <w:right w:val="nil"/>
          <w:between w:val="nil"/>
        </w:pBdr>
        <w:tabs>
          <w:tab w:val="left" w:pos="1153"/>
        </w:tabs>
        <w:spacing w:before="23" w:line="259" w:lineRule="auto"/>
        <w:ind w:right="248" w:firstLine="0"/>
        <w:rPr>
          <w:color w:val="000000"/>
          <w:sz w:val="24"/>
          <w:szCs w:val="24"/>
        </w:rPr>
      </w:pPr>
      <w:r>
        <w:rPr>
          <w:color w:val="000000"/>
          <w:sz w:val="24"/>
          <w:szCs w:val="24"/>
        </w:rPr>
        <w:t>All promotional materials (both printed materials and digital media) describing CES services, processes, and rules shall include clear and concise language directly describing how CES processes are available to all eligible persons regardless of race, color, national origin,</w:t>
      </w:r>
    </w:p>
    <w:p w14:paraId="5C7516E1" w14:textId="77777777" w:rsidR="00FD346C" w:rsidRDefault="00036FAA">
      <w:pPr>
        <w:pBdr>
          <w:top w:val="nil"/>
          <w:left w:val="nil"/>
          <w:bottom w:val="nil"/>
          <w:right w:val="nil"/>
          <w:between w:val="nil"/>
        </w:pBdr>
        <w:spacing w:line="259" w:lineRule="auto"/>
        <w:ind w:left="860" w:right="499"/>
        <w:rPr>
          <w:color w:val="000000"/>
          <w:sz w:val="24"/>
          <w:szCs w:val="24"/>
        </w:rPr>
      </w:pPr>
      <w:r>
        <w:rPr>
          <w:color w:val="000000"/>
          <w:sz w:val="24"/>
          <w:szCs w:val="24"/>
        </w:rPr>
        <w:t>religion, sex, age, familial status, disability, actual or perceived sexual orientation, gender identity, marital status, immigration status, limited English proficiency, or who are least likely to apply in the absence of special outreach or accommodation.</w:t>
      </w:r>
    </w:p>
    <w:p w14:paraId="12FBA05D" w14:textId="77777777" w:rsidR="00FD346C" w:rsidRDefault="00036FAA">
      <w:pPr>
        <w:numPr>
          <w:ilvl w:val="1"/>
          <w:numId w:val="16"/>
        </w:numPr>
        <w:pBdr>
          <w:top w:val="nil"/>
          <w:left w:val="nil"/>
          <w:bottom w:val="nil"/>
          <w:right w:val="nil"/>
          <w:between w:val="nil"/>
        </w:pBdr>
        <w:tabs>
          <w:tab w:val="left" w:pos="1153"/>
        </w:tabs>
        <w:spacing w:before="2" w:line="259" w:lineRule="auto"/>
        <w:ind w:right="438" w:firstLine="0"/>
        <w:rPr>
          <w:color w:val="000000"/>
          <w:sz w:val="24"/>
          <w:szCs w:val="24"/>
        </w:rPr>
      </w:pPr>
      <w:r>
        <w:rPr>
          <w:color w:val="000000"/>
          <w:sz w:val="24"/>
          <w:szCs w:val="24"/>
        </w:rPr>
        <w:t>CES participating agencies are required to market their housing and supportive services to eligible persons regardless of race, color, national origin, religion, sex, age, familial status, disability, actual or perceived sexual orientation, gender identity, marital status,</w:t>
      </w:r>
    </w:p>
    <w:p w14:paraId="5A43D578" w14:textId="77777777" w:rsidR="00FD346C" w:rsidRDefault="00036FAA">
      <w:pPr>
        <w:pBdr>
          <w:top w:val="nil"/>
          <w:left w:val="nil"/>
          <w:bottom w:val="nil"/>
          <w:right w:val="nil"/>
          <w:between w:val="nil"/>
        </w:pBdr>
        <w:ind w:left="860"/>
        <w:rPr>
          <w:color w:val="000000"/>
          <w:sz w:val="24"/>
          <w:szCs w:val="24"/>
        </w:rPr>
      </w:pPr>
      <w:r>
        <w:rPr>
          <w:color w:val="000000"/>
          <w:sz w:val="24"/>
          <w:szCs w:val="24"/>
        </w:rPr>
        <w:t>immigration status, limited English proficiency, or who are least likely to apply in the absence of special outreach.</w:t>
      </w:r>
    </w:p>
    <w:p w14:paraId="77613395" w14:textId="77777777" w:rsidR="00FD346C" w:rsidRDefault="00036FAA">
      <w:pPr>
        <w:numPr>
          <w:ilvl w:val="1"/>
          <w:numId w:val="16"/>
        </w:numPr>
        <w:pBdr>
          <w:top w:val="nil"/>
          <w:left w:val="nil"/>
          <w:bottom w:val="nil"/>
          <w:right w:val="nil"/>
          <w:between w:val="nil"/>
        </w:pBdr>
        <w:tabs>
          <w:tab w:val="left" w:pos="1208"/>
        </w:tabs>
        <w:spacing w:before="24" w:line="256" w:lineRule="auto"/>
        <w:ind w:right="565" w:firstLine="0"/>
        <w:rPr>
          <w:color w:val="000000"/>
          <w:sz w:val="24"/>
          <w:szCs w:val="24"/>
        </w:rPr>
      </w:pPr>
      <w:r>
        <w:rPr>
          <w:color w:val="000000"/>
          <w:sz w:val="24"/>
          <w:szCs w:val="24"/>
        </w:rPr>
        <w:t xml:space="preserve">All CES participating agencies shall retain copies of marketing materials with evidence of affirmatively furthering fair and equal access to all CES </w:t>
      </w:r>
      <w:r>
        <w:rPr>
          <w:sz w:val="24"/>
          <w:szCs w:val="24"/>
        </w:rPr>
        <w:t>processes</w:t>
      </w:r>
      <w:r>
        <w:rPr>
          <w:color w:val="000000"/>
          <w:sz w:val="24"/>
          <w:szCs w:val="24"/>
        </w:rPr>
        <w:t>. Copies of marketing</w:t>
      </w:r>
    </w:p>
    <w:p w14:paraId="6704D6E9" w14:textId="77777777" w:rsidR="00FD346C" w:rsidRDefault="00036FAA">
      <w:pPr>
        <w:pBdr>
          <w:top w:val="nil"/>
          <w:left w:val="nil"/>
          <w:bottom w:val="nil"/>
          <w:right w:val="nil"/>
          <w:between w:val="nil"/>
        </w:pBdr>
        <w:spacing w:before="3"/>
        <w:ind w:left="860"/>
        <w:rPr>
          <w:color w:val="000000"/>
          <w:sz w:val="24"/>
          <w:szCs w:val="24"/>
        </w:rPr>
      </w:pPr>
      <w:r>
        <w:rPr>
          <w:color w:val="000000"/>
          <w:sz w:val="24"/>
          <w:szCs w:val="24"/>
        </w:rPr>
        <w:t>materials shall be provided upon request by funders, partners, and participants in CES services.</w:t>
      </w:r>
    </w:p>
    <w:p w14:paraId="3FB5852E" w14:textId="77777777" w:rsidR="00FD346C" w:rsidRDefault="00FD346C">
      <w:pPr>
        <w:pBdr>
          <w:top w:val="nil"/>
          <w:left w:val="nil"/>
          <w:bottom w:val="nil"/>
          <w:right w:val="nil"/>
          <w:between w:val="nil"/>
        </w:pBdr>
        <w:rPr>
          <w:color w:val="000000"/>
          <w:sz w:val="20"/>
          <w:szCs w:val="20"/>
        </w:rPr>
      </w:pPr>
    </w:p>
    <w:p w14:paraId="2518704D" w14:textId="77777777" w:rsidR="00FD346C" w:rsidRDefault="00FD346C">
      <w:pPr>
        <w:pBdr>
          <w:top w:val="nil"/>
          <w:left w:val="nil"/>
          <w:bottom w:val="nil"/>
          <w:right w:val="nil"/>
          <w:between w:val="nil"/>
        </w:pBdr>
        <w:spacing w:before="12"/>
        <w:rPr>
          <w:color w:val="000000"/>
        </w:rPr>
      </w:pPr>
    </w:p>
    <w:p w14:paraId="3598EF53" w14:textId="77777777" w:rsidR="00FD346C" w:rsidRPr="00BE754F" w:rsidRDefault="00036FAA">
      <w:pPr>
        <w:pBdr>
          <w:top w:val="nil"/>
          <w:left w:val="nil"/>
          <w:bottom w:val="nil"/>
          <w:right w:val="nil"/>
          <w:between w:val="nil"/>
        </w:pBdr>
        <w:tabs>
          <w:tab w:val="left" w:pos="10250"/>
        </w:tabs>
        <w:spacing w:before="51"/>
        <w:ind w:left="111"/>
        <w:rPr>
          <w:b/>
          <w:bCs/>
          <w:color w:val="000000"/>
          <w:sz w:val="24"/>
          <w:szCs w:val="24"/>
        </w:rPr>
      </w:pPr>
      <w:r>
        <w:rPr>
          <w:color w:val="000000"/>
          <w:sz w:val="24"/>
          <w:szCs w:val="24"/>
          <w:shd w:val="clear" w:color="auto" w:fill="D9D9D9"/>
        </w:rPr>
        <w:t xml:space="preserve"> </w:t>
      </w:r>
      <w:r w:rsidRPr="00BE754F">
        <w:rPr>
          <w:b/>
          <w:bCs/>
          <w:color w:val="000000"/>
          <w:sz w:val="24"/>
          <w:szCs w:val="24"/>
          <w:shd w:val="clear" w:color="auto" w:fill="D9D9D9"/>
        </w:rPr>
        <w:t>Equal Access</w:t>
      </w:r>
      <w:r w:rsidRPr="00BE754F">
        <w:rPr>
          <w:b/>
          <w:bCs/>
          <w:color w:val="000000"/>
          <w:sz w:val="24"/>
          <w:szCs w:val="24"/>
          <w:shd w:val="clear" w:color="auto" w:fill="D9D9D9"/>
        </w:rPr>
        <w:tab/>
      </w:r>
    </w:p>
    <w:p w14:paraId="47220337" w14:textId="77777777" w:rsidR="00FD346C" w:rsidRDefault="00FD346C">
      <w:pPr>
        <w:pBdr>
          <w:top w:val="nil"/>
          <w:left w:val="nil"/>
          <w:bottom w:val="nil"/>
          <w:right w:val="nil"/>
          <w:between w:val="nil"/>
        </w:pBdr>
        <w:spacing w:before="5"/>
        <w:rPr>
          <w:color w:val="000000"/>
          <w:sz w:val="29"/>
          <w:szCs w:val="29"/>
        </w:rPr>
      </w:pPr>
    </w:p>
    <w:p w14:paraId="7EE23A6E" w14:textId="77777777" w:rsidR="00FD346C" w:rsidRDefault="00036FAA">
      <w:pPr>
        <w:pBdr>
          <w:top w:val="nil"/>
          <w:left w:val="nil"/>
          <w:bottom w:val="nil"/>
          <w:right w:val="nil"/>
          <w:between w:val="nil"/>
        </w:pBdr>
        <w:spacing w:line="252" w:lineRule="auto"/>
        <w:ind w:left="141" w:right="154"/>
        <w:jc w:val="both"/>
        <w:rPr>
          <w:color w:val="000000"/>
          <w:sz w:val="24"/>
          <w:szCs w:val="24"/>
        </w:rPr>
      </w:pPr>
      <w:r>
        <w:rPr>
          <w:color w:val="000000"/>
          <w:sz w:val="24"/>
          <w:szCs w:val="24"/>
        </w:rPr>
        <w:t>Comprehensive and coordinated outreach, including to encampments, other unsheltered locations, and to community-based organizations, ensures that individuals and families in need have access, through the CE system, to safe, stable, and affordable housing, regardless of race, color, national origin, religion, sex, age, familial status, disability, actual or perceived sexual orientation, gender identity or marital status.</w:t>
      </w:r>
    </w:p>
    <w:p w14:paraId="47E88BEA" w14:textId="77777777" w:rsidR="00FD346C" w:rsidRDefault="00FD346C">
      <w:pPr>
        <w:pBdr>
          <w:top w:val="nil"/>
          <w:left w:val="nil"/>
          <w:bottom w:val="nil"/>
          <w:right w:val="nil"/>
          <w:between w:val="nil"/>
        </w:pBdr>
        <w:spacing w:before="2"/>
        <w:rPr>
          <w:color w:val="000000"/>
        </w:rPr>
      </w:pPr>
    </w:p>
    <w:p w14:paraId="3F4C76E2" w14:textId="53879821" w:rsidR="00FD346C" w:rsidRDefault="00036FAA">
      <w:pPr>
        <w:pBdr>
          <w:top w:val="nil"/>
          <w:left w:val="nil"/>
          <w:bottom w:val="nil"/>
          <w:right w:val="nil"/>
          <w:between w:val="nil"/>
        </w:pBdr>
        <w:spacing w:line="249" w:lineRule="auto"/>
        <w:ind w:left="141" w:right="154"/>
        <w:jc w:val="both"/>
        <w:rPr>
          <w:color w:val="000000"/>
          <w:sz w:val="24"/>
          <w:szCs w:val="24"/>
        </w:rPr>
      </w:pPr>
      <w:r>
        <w:rPr>
          <w:color w:val="000000"/>
          <w:sz w:val="24"/>
          <w:szCs w:val="24"/>
        </w:rPr>
        <w:t>All CE system partners must comply with fair Housing and civil rights laws, including, as applicable, the Fair Housing Act, Section 504 of the Rehabilitation Act, Title VI of the Civil Rights Act, Title II of the Americans with Disabilities Act, and HUD’s Equal Access Rule (24 CFR 5.105(a)(2).  must provide individuals and families with information, in writing, on their rights and remedies under applicable federal, state, and local fair housing and civil rights laws.</w:t>
      </w:r>
    </w:p>
    <w:p w14:paraId="7379A500" w14:textId="77777777" w:rsidR="00FD346C" w:rsidRDefault="00FD346C">
      <w:pPr>
        <w:pBdr>
          <w:top w:val="nil"/>
          <w:left w:val="nil"/>
          <w:bottom w:val="nil"/>
          <w:right w:val="nil"/>
          <w:between w:val="nil"/>
        </w:pBdr>
        <w:spacing w:before="1"/>
        <w:rPr>
          <w:color w:val="000000"/>
        </w:rPr>
      </w:pPr>
    </w:p>
    <w:p w14:paraId="1CBBD63B" w14:textId="463640B3" w:rsidR="00FD346C" w:rsidRDefault="00036FAA">
      <w:pPr>
        <w:pBdr>
          <w:top w:val="nil"/>
          <w:left w:val="nil"/>
          <w:bottom w:val="nil"/>
          <w:right w:val="nil"/>
          <w:between w:val="nil"/>
        </w:pBdr>
        <w:spacing w:line="252" w:lineRule="auto"/>
        <w:ind w:left="141" w:right="166"/>
        <w:jc w:val="both"/>
        <w:rPr>
          <w:color w:val="000000"/>
          <w:sz w:val="24"/>
          <w:szCs w:val="24"/>
        </w:rPr>
      </w:pPr>
      <w:r>
        <w:rPr>
          <w:color w:val="000000"/>
          <w:sz w:val="24"/>
          <w:szCs w:val="24"/>
        </w:rPr>
        <w:t>If the CoC encounters a condition or action that impedes fair housing choice, the CoC shall work with the applicable jurisdiction(s) that provided the Certification of Consistency with the Consolidated Plan to address and remedy the violation(s).</w:t>
      </w:r>
      <w:r w:rsidR="00390BAD">
        <w:rPr>
          <w:color w:val="000000"/>
          <w:sz w:val="24"/>
          <w:szCs w:val="24"/>
        </w:rPr>
        <w:t xml:space="preserve"> </w:t>
      </w:r>
      <w:r w:rsidR="00390BAD" w:rsidRPr="00390BAD">
        <w:rPr>
          <w:color w:val="000000"/>
          <w:sz w:val="24"/>
          <w:szCs w:val="24"/>
        </w:rPr>
        <w:t>Equal access requires programs not to discriminate against families with preteen or teenage boy children, families headed or co</w:t>
      </w:r>
      <w:r w:rsidR="00866E4F">
        <w:rPr>
          <w:color w:val="000000"/>
          <w:sz w:val="24"/>
          <w:szCs w:val="24"/>
        </w:rPr>
        <w:t>-</w:t>
      </w:r>
      <w:r w:rsidR="00390BAD" w:rsidRPr="00390BAD">
        <w:rPr>
          <w:color w:val="000000"/>
          <w:sz w:val="24"/>
          <w:szCs w:val="24"/>
        </w:rPr>
        <w:t>headed</w:t>
      </w:r>
      <w:r w:rsidR="00866E4F">
        <w:rPr>
          <w:color w:val="000000"/>
          <w:sz w:val="24"/>
          <w:szCs w:val="24"/>
        </w:rPr>
        <w:t xml:space="preserve"> </w:t>
      </w:r>
      <w:r w:rsidR="00866E4F" w:rsidRPr="00866E4F">
        <w:rPr>
          <w:color w:val="000000"/>
          <w:sz w:val="24"/>
          <w:szCs w:val="24"/>
        </w:rPr>
        <w:t xml:space="preserve">by male parents, or </w:t>
      </w:r>
      <w:r w:rsidR="00866E4F" w:rsidRPr="00866E4F">
        <w:rPr>
          <w:color w:val="000000"/>
          <w:sz w:val="24"/>
          <w:szCs w:val="24"/>
        </w:rPr>
        <w:lastRenderedPageBreak/>
        <w:t>transgender individuals who are expected to stay in gender</w:t>
      </w:r>
      <w:r w:rsidR="00866E4F">
        <w:rPr>
          <w:color w:val="000000"/>
          <w:sz w:val="24"/>
          <w:szCs w:val="24"/>
        </w:rPr>
        <w:t>-</w:t>
      </w:r>
      <w:r w:rsidR="00866E4F" w:rsidRPr="00866E4F">
        <w:rPr>
          <w:color w:val="000000"/>
          <w:sz w:val="24"/>
          <w:szCs w:val="24"/>
        </w:rPr>
        <w:t>specific</w:t>
      </w:r>
      <w:r w:rsidR="00866E4F">
        <w:rPr>
          <w:color w:val="000000"/>
          <w:sz w:val="24"/>
          <w:szCs w:val="24"/>
        </w:rPr>
        <w:t xml:space="preserve"> </w:t>
      </w:r>
      <w:r w:rsidR="00866E4F" w:rsidRPr="00866E4F">
        <w:rPr>
          <w:color w:val="000000"/>
          <w:sz w:val="24"/>
          <w:szCs w:val="24"/>
        </w:rPr>
        <w:t>projects targeting the gender assigned at birth gender instead of their actual gender.</w:t>
      </w:r>
    </w:p>
    <w:p w14:paraId="431B32A9" w14:textId="77777777" w:rsidR="00FD346C" w:rsidRPr="00BE754F" w:rsidRDefault="00036FAA">
      <w:pPr>
        <w:pBdr>
          <w:top w:val="nil"/>
          <w:left w:val="nil"/>
          <w:bottom w:val="nil"/>
          <w:right w:val="nil"/>
          <w:between w:val="nil"/>
        </w:pBdr>
        <w:tabs>
          <w:tab w:val="left" w:pos="10250"/>
        </w:tabs>
        <w:spacing w:before="51"/>
        <w:ind w:left="111"/>
        <w:rPr>
          <w:b/>
          <w:bCs/>
          <w:color w:val="000000"/>
          <w:sz w:val="24"/>
          <w:szCs w:val="24"/>
        </w:rPr>
      </w:pPr>
      <w:r>
        <w:rPr>
          <w:color w:val="000000"/>
          <w:sz w:val="24"/>
          <w:szCs w:val="24"/>
          <w:shd w:val="clear" w:color="auto" w:fill="D9D9D9"/>
        </w:rPr>
        <w:t xml:space="preserve"> </w:t>
      </w:r>
      <w:r w:rsidRPr="00BE754F">
        <w:rPr>
          <w:b/>
          <w:bCs/>
          <w:color w:val="000000"/>
          <w:sz w:val="24"/>
          <w:szCs w:val="24"/>
          <w:shd w:val="clear" w:color="auto" w:fill="D9D9D9"/>
        </w:rPr>
        <w:t>Nondiscrimination</w:t>
      </w:r>
      <w:r w:rsidRPr="00BE754F">
        <w:rPr>
          <w:b/>
          <w:bCs/>
          <w:color w:val="000000"/>
          <w:sz w:val="24"/>
          <w:szCs w:val="24"/>
          <w:shd w:val="clear" w:color="auto" w:fill="D9D9D9"/>
        </w:rPr>
        <w:tab/>
      </w:r>
    </w:p>
    <w:p w14:paraId="05735943" w14:textId="77777777" w:rsidR="00FD346C" w:rsidRDefault="00036FAA">
      <w:pPr>
        <w:pBdr>
          <w:top w:val="nil"/>
          <w:left w:val="nil"/>
          <w:bottom w:val="nil"/>
          <w:right w:val="nil"/>
          <w:between w:val="nil"/>
        </w:pBdr>
        <w:spacing w:before="1" w:line="259" w:lineRule="auto"/>
        <w:ind w:left="140" w:right="122"/>
        <w:rPr>
          <w:color w:val="000000"/>
          <w:sz w:val="24"/>
          <w:szCs w:val="24"/>
        </w:rPr>
      </w:pPr>
      <w:r>
        <w:rPr>
          <w:color w:val="000000"/>
          <w:sz w:val="24"/>
          <w:szCs w:val="24"/>
        </w:rPr>
        <w:t>All CES participating agencies shall market to and serve all eligible persons regardless of race, color, national origin, religion, sex, age, familial status, disability, actual or perceived sexual orientation, gender identity, marital status, immigration status, limited English proficiency, or who are least likely to apply in the absence of special outreach or accommodation to promote every individual’s full and complete participation in CES.</w:t>
      </w:r>
    </w:p>
    <w:p w14:paraId="353406FA" w14:textId="77777777" w:rsidR="00FD346C" w:rsidRDefault="00FD346C">
      <w:pPr>
        <w:pBdr>
          <w:top w:val="nil"/>
          <w:left w:val="nil"/>
          <w:bottom w:val="nil"/>
          <w:right w:val="nil"/>
          <w:between w:val="nil"/>
        </w:pBdr>
        <w:rPr>
          <w:color w:val="000000"/>
          <w:sz w:val="26"/>
          <w:szCs w:val="26"/>
        </w:rPr>
      </w:pPr>
    </w:p>
    <w:p w14:paraId="27FC8208" w14:textId="77777777" w:rsidR="00FD346C" w:rsidRDefault="00036FAA">
      <w:pPr>
        <w:pBdr>
          <w:top w:val="nil"/>
          <w:left w:val="nil"/>
          <w:bottom w:val="nil"/>
          <w:right w:val="nil"/>
          <w:between w:val="nil"/>
        </w:pBdr>
        <w:spacing w:line="259" w:lineRule="auto"/>
        <w:ind w:left="140" w:right="918"/>
        <w:rPr>
          <w:color w:val="000000"/>
          <w:sz w:val="24"/>
          <w:szCs w:val="24"/>
        </w:rPr>
      </w:pPr>
      <w:r>
        <w:rPr>
          <w:color w:val="000000"/>
          <w:sz w:val="24"/>
          <w:szCs w:val="24"/>
        </w:rPr>
        <w:t>All CES participating agencies shall also comply with all State of Tennessee and Federal statutes relating to nondiscrimination. These include but are not limited to:</w:t>
      </w:r>
    </w:p>
    <w:p w14:paraId="1D154540" w14:textId="77777777" w:rsidR="00FD346C" w:rsidRDefault="00036FAA">
      <w:pPr>
        <w:numPr>
          <w:ilvl w:val="2"/>
          <w:numId w:val="16"/>
        </w:numPr>
        <w:pBdr>
          <w:top w:val="nil"/>
          <w:left w:val="nil"/>
          <w:bottom w:val="nil"/>
          <w:right w:val="nil"/>
          <w:between w:val="nil"/>
        </w:pBdr>
        <w:tabs>
          <w:tab w:val="left" w:pos="1581"/>
        </w:tabs>
        <w:spacing w:line="259" w:lineRule="auto"/>
        <w:ind w:right="978"/>
        <w:rPr>
          <w:color w:val="000000"/>
          <w:sz w:val="24"/>
          <w:szCs w:val="24"/>
        </w:rPr>
      </w:pPr>
      <w:r>
        <w:rPr>
          <w:color w:val="000000"/>
          <w:sz w:val="24"/>
          <w:szCs w:val="24"/>
        </w:rPr>
        <w:t>Fair Housing Act prohibits discriminatory housing practices based on race, color, religion, sex, national origin, disability, or familial status.</w:t>
      </w:r>
    </w:p>
    <w:p w14:paraId="540E61A5" w14:textId="77777777" w:rsidR="00FD346C" w:rsidRDefault="00036FAA">
      <w:pPr>
        <w:numPr>
          <w:ilvl w:val="2"/>
          <w:numId w:val="16"/>
        </w:numPr>
        <w:pBdr>
          <w:top w:val="nil"/>
          <w:left w:val="nil"/>
          <w:bottom w:val="nil"/>
          <w:right w:val="nil"/>
          <w:between w:val="nil"/>
        </w:pBdr>
        <w:tabs>
          <w:tab w:val="left" w:pos="1581"/>
        </w:tabs>
        <w:spacing w:before="37" w:line="259" w:lineRule="auto"/>
        <w:ind w:right="438"/>
        <w:rPr>
          <w:color w:val="000000"/>
          <w:sz w:val="24"/>
          <w:szCs w:val="24"/>
        </w:rPr>
      </w:pPr>
      <w:r>
        <w:rPr>
          <w:color w:val="000000"/>
          <w:sz w:val="24"/>
          <w:szCs w:val="24"/>
        </w:rPr>
        <w:t>Section 504 of the Rehabilitation Act prohibits discrimination on the basis of disability under any program or activity receiving Federal financial assistance.</w:t>
      </w:r>
    </w:p>
    <w:p w14:paraId="46C4D606" w14:textId="77777777" w:rsidR="00FD346C" w:rsidRDefault="00036FAA">
      <w:pPr>
        <w:numPr>
          <w:ilvl w:val="2"/>
          <w:numId w:val="16"/>
        </w:numPr>
        <w:pBdr>
          <w:top w:val="nil"/>
          <w:left w:val="nil"/>
          <w:bottom w:val="nil"/>
          <w:right w:val="nil"/>
          <w:between w:val="nil"/>
        </w:pBdr>
        <w:tabs>
          <w:tab w:val="left" w:pos="1581"/>
        </w:tabs>
        <w:spacing w:line="259" w:lineRule="auto"/>
        <w:ind w:right="706"/>
        <w:rPr>
          <w:color w:val="000000"/>
          <w:sz w:val="24"/>
          <w:szCs w:val="24"/>
        </w:rPr>
      </w:pPr>
      <w:r>
        <w:rPr>
          <w:color w:val="000000"/>
          <w:sz w:val="24"/>
          <w:szCs w:val="24"/>
        </w:rPr>
        <w:t>Title VI of the Civil Rights Act prohibits discrimination on the basis of race, color, or national origin under any program or activity receiving Federal financial assistance.</w:t>
      </w:r>
    </w:p>
    <w:p w14:paraId="08539147" w14:textId="77777777" w:rsidR="00FD346C" w:rsidRDefault="00036FAA">
      <w:pPr>
        <w:numPr>
          <w:ilvl w:val="2"/>
          <w:numId w:val="16"/>
        </w:numPr>
        <w:pBdr>
          <w:top w:val="nil"/>
          <w:left w:val="nil"/>
          <w:bottom w:val="nil"/>
          <w:right w:val="nil"/>
          <w:between w:val="nil"/>
        </w:pBdr>
        <w:tabs>
          <w:tab w:val="left" w:pos="1581"/>
        </w:tabs>
        <w:spacing w:before="2" w:line="259" w:lineRule="auto"/>
        <w:ind w:right="349"/>
        <w:rPr>
          <w:color w:val="000000"/>
          <w:sz w:val="24"/>
          <w:szCs w:val="24"/>
        </w:rPr>
      </w:pPr>
      <w:r>
        <w:rPr>
          <w:color w:val="000000"/>
          <w:sz w:val="24"/>
          <w:szCs w:val="24"/>
        </w:rPr>
        <w:t>Title II of the Americans with Disabilities Act prohibits public entities, which includes State and local governments, and special purpose districts, from discriminating against individuals with disabilities in all their services, programs, and activities, which include housing, and housing-related services such as housing search and referral assistance.</w:t>
      </w:r>
    </w:p>
    <w:p w14:paraId="08F91641" w14:textId="77777777" w:rsidR="00FD346C" w:rsidRDefault="00036FAA">
      <w:pPr>
        <w:numPr>
          <w:ilvl w:val="2"/>
          <w:numId w:val="16"/>
        </w:numPr>
        <w:pBdr>
          <w:top w:val="nil"/>
          <w:left w:val="nil"/>
          <w:bottom w:val="nil"/>
          <w:right w:val="nil"/>
          <w:between w:val="nil"/>
        </w:pBdr>
        <w:tabs>
          <w:tab w:val="left" w:pos="1581"/>
        </w:tabs>
        <w:spacing w:line="259" w:lineRule="auto"/>
        <w:ind w:right="362"/>
        <w:rPr>
          <w:color w:val="000000"/>
          <w:sz w:val="24"/>
          <w:szCs w:val="24"/>
        </w:rPr>
      </w:pPr>
      <w:r>
        <w:rPr>
          <w:color w:val="000000"/>
          <w:sz w:val="24"/>
          <w:szCs w:val="24"/>
        </w:rPr>
        <w:t>Title III of the Americans with Disabilities Act prohibits private entities that own, lease, and operate places of public accommodation, which include shelters, social service establishments, and other public accommodations providing housing, from discriminating on the basis of disability.</w:t>
      </w:r>
    </w:p>
    <w:p w14:paraId="56D77DB3" w14:textId="77777777" w:rsidR="00FD346C" w:rsidRDefault="00C470EA">
      <w:pPr>
        <w:pBdr>
          <w:top w:val="nil"/>
          <w:left w:val="nil"/>
          <w:bottom w:val="nil"/>
          <w:right w:val="nil"/>
          <w:between w:val="nil"/>
        </w:pBdr>
        <w:spacing w:line="259" w:lineRule="auto"/>
        <w:ind w:left="140" w:right="880"/>
        <w:jc w:val="both"/>
        <w:rPr>
          <w:color w:val="000000"/>
          <w:sz w:val="24"/>
          <w:szCs w:val="24"/>
        </w:rPr>
      </w:pPr>
      <w:r>
        <w:rPr>
          <w:color w:val="000000"/>
          <w:sz w:val="24"/>
          <w:szCs w:val="24"/>
        </w:rPr>
        <w:t>CE</w:t>
      </w:r>
      <w:r w:rsidR="00036FAA">
        <w:rPr>
          <w:color w:val="000000"/>
          <w:sz w:val="24"/>
          <w:szCs w:val="24"/>
        </w:rPr>
        <w:t xml:space="preserve"> will not use data collected from the assessment process to discriminate or prioritize households for housing and services on a protected basis, such as race, color, religion, national origin, sex age, familial status, disability, actual or perceived sexual orientation, gender identify or marital status.</w:t>
      </w:r>
    </w:p>
    <w:p w14:paraId="23FE1DD0" w14:textId="77777777" w:rsidR="00FD346C" w:rsidRDefault="00FD346C">
      <w:pPr>
        <w:pBdr>
          <w:top w:val="nil"/>
          <w:left w:val="nil"/>
          <w:bottom w:val="nil"/>
          <w:right w:val="nil"/>
          <w:between w:val="nil"/>
        </w:pBdr>
        <w:rPr>
          <w:color w:val="000000"/>
          <w:sz w:val="20"/>
          <w:szCs w:val="20"/>
        </w:rPr>
      </w:pPr>
    </w:p>
    <w:p w14:paraId="66CA699C" w14:textId="77777777" w:rsidR="00FD346C" w:rsidRDefault="00FD346C">
      <w:pPr>
        <w:pBdr>
          <w:top w:val="nil"/>
          <w:left w:val="nil"/>
          <w:bottom w:val="nil"/>
          <w:right w:val="nil"/>
          <w:between w:val="nil"/>
        </w:pBdr>
        <w:spacing w:before="1"/>
        <w:rPr>
          <w:color w:val="000000"/>
          <w:sz w:val="15"/>
          <w:szCs w:val="15"/>
        </w:rPr>
      </w:pPr>
    </w:p>
    <w:p w14:paraId="7E427696" w14:textId="77777777" w:rsidR="00FD346C" w:rsidRPr="00BE754F" w:rsidRDefault="00036FAA">
      <w:pPr>
        <w:pBdr>
          <w:top w:val="nil"/>
          <w:left w:val="nil"/>
          <w:bottom w:val="nil"/>
          <w:right w:val="nil"/>
          <w:between w:val="nil"/>
        </w:pBdr>
        <w:tabs>
          <w:tab w:val="left" w:pos="10250"/>
        </w:tabs>
        <w:spacing w:before="51"/>
        <w:ind w:left="111"/>
        <w:rPr>
          <w:b/>
          <w:bCs/>
          <w:color w:val="000000"/>
          <w:sz w:val="24"/>
          <w:szCs w:val="24"/>
        </w:rPr>
      </w:pPr>
      <w:r>
        <w:rPr>
          <w:color w:val="000000"/>
          <w:sz w:val="24"/>
          <w:szCs w:val="24"/>
          <w:shd w:val="clear" w:color="auto" w:fill="D9D9D9"/>
        </w:rPr>
        <w:t xml:space="preserve"> </w:t>
      </w:r>
      <w:r w:rsidRPr="00BE754F">
        <w:rPr>
          <w:b/>
          <w:bCs/>
          <w:color w:val="000000"/>
          <w:sz w:val="24"/>
          <w:szCs w:val="24"/>
          <w:shd w:val="clear" w:color="auto" w:fill="D9D9D9"/>
        </w:rPr>
        <w:t>Privacy Protections</w:t>
      </w:r>
      <w:r w:rsidRPr="00BE754F">
        <w:rPr>
          <w:b/>
          <w:bCs/>
          <w:color w:val="000000"/>
          <w:sz w:val="24"/>
          <w:szCs w:val="24"/>
          <w:shd w:val="clear" w:color="auto" w:fill="D9D9D9"/>
        </w:rPr>
        <w:tab/>
      </w:r>
    </w:p>
    <w:p w14:paraId="56CC4E6E" w14:textId="77777777" w:rsidR="00FD346C" w:rsidRDefault="00C470EA">
      <w:pPr>
        <w:pBdr>
          <w:top w:val="nil"/>
          <w:left w:val="nil"/>
          <w:bottom w:val="nil"/>
          <w:right w:val="nil"/>
          <w:between w:val="nil"/>
        </w:pBdr>
        <w:spacing w:before="42" w:line="259" w:lineRule="auto"/>
        <w:ind w:left="140" w:right="212"/>
        <w:rPr>
          <w:color w:val="000000"/>
          <w:sz w:val="24"/>
          <w:szCs w:val="24"/>
        </w:rPr>
      </w:pPr>
      <w:r>
        <w:rPr>
          <w:color w:val="000000"/>
          <w:sz w:val="24"/>
          <w:szCs w:val="24"/>
        </w:rPr>
        <w:t>CE</w:t>
      </w:r>
      <w:r w:rsidR="00036FAA">
        <w:rPr>
          <w:color w:val="000000"/>
          <w:sz w:val="24"/>
          <w:szCs w:val="24"/>
        </w:rPr>
        <w:t xml:space="preserve"> operations and staff must abide by all state and federal defined privacy protections. Client consent protocols, data use agreements, data disclosure policies, and any other privacy protections offered to program participants as a result of each client’s participation in HMIS will be the same as CES.</w:t>
      </w:r>
    </w:p>
    <w:p w14:paraId="76E9A833" w14:textId="77777777" w:rsidR="00FD346C" w:rsidRDefault="00FD346C">
      <w:pPr>
        <w:pBdr>
          <w:top w:val="nil"/>
          <w:left w:val="nil"/>
          <w:bottom w:val="nil"/>
          <w:right w:val="nil"/>
          <w:between w:val="nil"/>
        </w:pBdr>
        <w:spacing w:before="12"/>
        <w:rPr>
          <w:color w:val="000000"/>
          <w:sz w:val="25"/>
          <w:szCs w:val="25"/>
        </w:rPr>
      </w:pPr>
    </w:p>
    <w:p w14:paraId="7CE6AF59" w14:textId="77777777" w:rsidR="00FD346C" w:rsidRDefault="00036FAA">
      <w:pPr>
        <w:pBdr>
          <w:top w:val="nil"/>
          <w:left w:val="nil"/>
          <w:bottom w:val="nil"/>
          <w:right w:val="nil"/>
          <w:between w:val="nil"/>
        </w:pBdr>
        <w:spacing w:line="259" w:lineRule="auto"/>
        <w:ind w:left="140" w:right="193"/>
        <w:rPr>
          <w:color w:val="000000"/>
          <w:sz w:val="24"/>
          <w:szCs w:val="24"/>
        </w:rPr>
      </w:pPr>
      <w:r>
        <w:rPr>
          <w:color w:val="000000"/>
          <w:sz w:val="24"/>
          <w:szCs w:val="24"/>
        </w:rPr>
        <w:t xml:space="preserve">Participants completing the CE assessment process cannot be required to </w:t>
      </w:r>
      <w:r>
        <w:rPr>
          <w:sz w:val="24"/>
          <w:szCs w:val="24"/>
        </w:rPr>
        <w:t>disclose specific</w:t>
      </w:r>
      <w:r>
        <w:rPr>
          <w:color w:val="000000"/>
          <w:sz w:val="24"/>
          <w:szCs w:val="24"/>
        </w:rPr>
        <w:t xml:space="preserve"> disabilities or diagnosis. Specific diagnosis or disability information may only be obtained for purposes of determining program eligibility to make appropriate referrals. Additionally, </w:t>
      </w:r>
      <w:r w:rsidR="00C470EA">
        <w:rPr>
          <w:color w:val="000000"/>
          <w:sz w:val="24"/>
          <w:szCs w:val="24"/>
        </w:rPr>
        <w:t>CE</w:t>
      </w:r>
      <w:r>
        <w:rPr>
          <w:color w:val="000000"/>
          <w:sz w:val="24"/>
          <w:szCs w:val="24"/>
        </w:rPr>
        <w:t xml:space="preserve"> will operate using a </w:t>
      </w:r>
      <w:r>
        <w:rPr>
          <w:color w:val="000000"/>
          <w:sz w:val="24"/>
          <w:szCs w:val="24"/>
        </w:rPr>
        <w:lastRenderedPageBreak/>
        <w:t>client-centered approach, and must allow participants to refuse to answer assessment questions and/or refuse referrals.</w:t>
      </w:r>
    </w:p>
    <w:p w14:paraId="2BF178AC" w14:textId="77777777" w:rsidR="00AE5E9B" w:rsidRDefault="00AE5E9B">
      <w:pPr>
        <w:pBdr>
          <w:top w:val="nil"/>
          <w:left w:val="nil"/>
          <w:bottom w:val="nil"/>
          <w:right w:val="nil"/>
          <w:between w:val="nil"/>
        </w:pBdr>
        <w:spacing w:line="259" w:lineRule="auto"/>
        <w:ind w:left="140" w:right="193"/>
        <w:rPr>
          <w:color w:val="000000"/>
          <w:sz w:val="24"/>
          <w:szCs w:val="24"/>
        </w:rPr>
      </w:pPr>
    </w:p>
    <w:p w14:paraId="4EA374B0" w14:textId="614B971F" w:rsidR="00FD346C" w:rsidRDefault="00036FAA">
      <w:pPr>
        <w:pBdr>
          <w:top w:val="nil"/>
          <w:left w:val="nil"/>
          <w:bottom w:val="nil"/>
          <w:right w:val="nil"/>
          <w:between w:val="nil"/>
        </w:pBdr>
        <w:spacing w:line="259" w:lineRule="auto"/>
        <w:ind w:left="140" w:right="193"/>
        <w:rPr>
          <w:color w:val="000000"/>
          <w:sz w:val="24"/>
          <w:szCs w:val="24"/>
        </w:rPr>
      </w:pPr>
      <w:r>
        <w:rPr>
          <w:color w:val="000000"/>
          <w:sz w:val="24"/>
          <w:szCs w:val="24"/>
        </w:rPr>
        <w:t>CE prohibits denying services to participants if the participant refuses to allow their data to be shared unless Federal statute requires collection, use, storage, and reporting of a participant’s personally identifiable information (PII) as a condition of program participation.</w:t>
      </w:r>
    </w:p>
    <w:p w14:paraId="5690E2FF" w14:textId="77777777" w:rsidR="007C11F0" w:rsidRDefault="007C11F0">
      <w:pPr>
        <w:pBdr>
          <w:top w:val="nil"/>
          <w:left w:val="nil"/>
          <w:bottom w:val="nil"/>
          <w:right w:val="nil"/>
          <w:between w:val="nil"/>
        </w:pBdr>
        <w:spacing w:line="259" w:lineRule="auto"/>
        <w:ind w:left="140" w:right="193"/>
        <w:rPr>
          <w:color w:val="000000"/>
          <w:sz w:val="24"/>
          <w:szCs w:val="24"/>
        </w:rPr>
      </w:pPr>
    </w:p>
    <w:p w14:paraId="2142127B" w14:textId="32C094E3" w:rsidR="007C11F0" w:rsidRDefault="007C11F0">
      <w:pPr>
        <w:pBdr>
          <w:top w:val="nil"/>
          <w:left w:val="nil"/>
          <w:bottom w:val="nil"/>
          <w:right w:val="nil"/>
          <w:between w:val="nil"/>
        </w:pBdr>
        <w:spacing w:line="259" w:lineRule="auto"/>
        <w:ind w:left="140" w:right="193"/>
        <w:rPr>
          <w:color w:val="000000"/>
          <w:sz w:val="24"/>
          <w:szCs w:val="24"/>
        </w:rPr>
      </w:pPr>
      <w:r>
        <w:rPr>
          <w:color w:val="000000"/>
          <w:sz w:val="24"/>
          <w:szCs w:val="24"/>
        </w:rPr>
        <w:t>HMIS is used to manage TN-507 coordinated entry data, TN-507 ensures adequate privacy protections of all participant information per the HMIS Data and Technical Standards at (CoC Program interim rule) 24CFR 578.7(a)(8).</w:t>
      </w:r>
    </w:p>
    <w:p w14:paraId="6FC05E00" w14:textId="77777777" w:rsidR="00FD346C" w:rsidRDefault="00FD346C">
      <w:pPr>
        <w:spacing w:line="259" w:lineRule="auto"/>
      </w:pPr>
    </w:p>
    <w:p w14:paraId="41E30C94" w14:textId="77777777" w:rsidR="00FD346C" w:rsidRDefault="00036FAA">
      <w:pPr>
        <w:pBdr>
          <w:top w:val="nil"/>
          <w:left w:val="nil"/>
          <w:bottom w:val="nil"/>
          <w:right w:val="nil"/>
          <w:between w:val="nil"/>
        </w:pBdr>
        <w:tabs>
          <w:tab w:val="left" w:pos="10250"/>
        </w:tabs>
        <w:spacing w:before="52"/>
        <w:ind w:left="111"/>
        <w:rPr>
          <w:b/>
          <w:bCs/>
          <w:color w:val="000000"/>
          <w:sz w:val="24"/>
          <w:szCs w:val="24"/>
          <w:shd w:val="clear" w:color="auto" w:fill="D9D9D9"/>
        </w:rPr>
      </w:pPr>
      <w:r w:rsidRPr="00321E55">
        <w:rPr>
          <w:b/>
          <w:bCs/>
          <w:color w:val="000000"/>
          <w:sz w:val="24"/>
          <w:szCs w:val="24"/>
          <w:shd w:val="clear" w:color="auto" w:fill="D9D9D9"/>
        </w:rPr>
        <w:t xml:space="preserve"> Trainings</w:t>
      </w:r>
      <w:r w:rsidRPr="00321E55">
        <w:rPr>
          <w:b/>
          <w:bCs/>
          <w:color w:val="000000"/>
          <w:sz w:val="24"/>
          <w:szCs w:val="24"/>
          <w:shd w:val="clear" w:color="auto" w:fill="D9D9D9"/>
        </w:rPr>
        <w:tab/>
      </w:r>
    </w:p>
    <w:p w14:paraId="5761E6D3" w14:textId="77777777" w:rsidR="007C163D" w:rsidRPr="00321E55" w:rsidRDefault="007C163D">
      <w:pPr>
        <w:pBdr>
          <w:top w:val="nil"/>
          <w:left w:val="nil"/>
          <w:bottom w:val="nil"/>
          <w:right w:val="nil"/>
          <w:between w:val="nil"/>
        </w:pBdr>
        <w:tabs>
          <w:tab w:val="left" w:pos="10250"/>
        </w:tabs>
        <w:spacing w:before="52"/>
        <w:ind w:left="111"/>
        <w:rPr>
          <w:b/>
          <w:bCs/>
          <w:color w:val="000000"/>
          <w:sz w:val="24"/>
          <w:szCs w:val="24"/>
        </w:rPr>
      </w:pPr>
    </w:p>
    <w:p w14:paraId="3E6656DE" w14:textId="77777777" w:rsidR="00FD346C" w:rsidRDefault="00036FAA">
      <w:pPr>
        <w:pStyle w:val="Heading3"/>
        <w:spacing w:before="1"/>
        <w:ind w:left="140"/>
      </w:pPr>
      <w:bookmarkStart w:id="0" w:name="_heading=h.30j0zll" w:colFirst="0" w:colLast="0"/>
      <w:bookmarkEnd w:id="0"/>
      <w:r>
        <w:t>Coordinated Entry System Training</w:t>
      </w:r>
    </w:p>
    <w:p w14:paraId="771F58F6" w14:textId="77D7341D" w:rsidR="00FD346C" w:rsidRDefault="00036FAA">
      <w:pPr>
        <w:pBdr>
          <w:top w:val="nil"/>
          <w:left w:val="nil"/>
          <w:bottom w:val="nil"/>
          <w:right w:val="nil"/>
          <w:between w:val="nil"/>
        </w:pBdr>
        <w:ind w:left="140" w:right="321"/>
        <w:rPr>
          <w:color w:val="000000"/>
          <w:sz w:val="24"/>
          <w:szCs w:val="24"/>
        </w:rPr>
      </w:pPr>
      <w:r>
        <w:rPr>
          <w:color w:val="000000"/>
          <w:sz w:val="24"/>
          <w:szCs w:val="24"/>
        </w:rPr>
        <w:t>The CoC will host an annual C</w:t>
      </w:r>
      <w:r w:rsidR="001644BE">
        <w:rPr>
          <w:color w:val="000000"/>
          <w:sz w:val="24"/>
          <w:szCs w:val="24"/>
        </w:rPr>
        <w:t>E</w:t>
      </w:r>
      <w:r>
        <w:rPr>
          <w:color w:val="000000"/>
          <w:sz w:val="24"/>
          <w:szCs w:val="24"/>
        </w:rPr>
        <w:t xml:space="preserve"> in person training.  Staff needing training in between quarterly </w:t>
      </w:r>
      <w:r>
        <w:rPr>
          <w:sz w:val="24"/>
          <w:szCs w:val="24"/>
        </w:rPr>
        <w:t>training</w:t>
      </w:r>
      <w:r>
        <w:rPr>
          <w:color w:val="000000"/>
          <w:sz w:val="24"/>
          <w:szCs w:val="24"/>
        </w:rPr>
        <w:t xml:space="preserve"> can make arrangements with the CoC Coordinator, Coordinated Entry CoC Committee Lead or by HMIS Lead Agency.  C</w:t>
      </w:r>
      <w:r w:rsidR="001644BE">
        <w:rPr>
          <w:color w:val="000000"/>
          <w:sz w:val="24"/>
          <w:szCs w:val="24"/>
        </w:rPr>
        <w:t>E</w:t>
      </w:r>
      <w:r>
        <w:rPr>
          <w:color w:val="000000"/>
          <w:sz w:val="24"/>
          <w:szCs w:val="24"/>
        </w:rPr>
        <w:t xml:space="preserve"> training will include but is not limited to; CE policies and procedures, trauma informed practices, cultural competency, </w:t>
      </w:r>
      <w:r w:rsidR="002008D3">
        <w:rPr>
          <w:color w:val="000000"/>
          <w:sz w:val="24"/>
          <w:szCs w:val="24"/>
        </w:rPr>
        <w:t xml:space="preserve">safety planning, </w:t>
      </w:r>
      <w:r>
        <w:rPr>
          <w:color w:val="000000"/>
          <w:sz w:val="24"/>
          <w:szCs w:val="24"/>
        </w:rPr>
        <w:t xml:space="preserve">etc.  Access/assessment sites are strongly encouraged to attend any additional cultural and linguistic competency </w:t>
      </w:r>
      <w:r>
        <w:rPr>
          <w:sz w:val="24"/>
          <w:szCs w:val="24"/>
        </w:rPr>
        <w:t>training</w:t>
      </w:r>
      <w:r w:rsidR="00A64739">
        <w:rPr>
          <w:sz w:val="24"/>
          <w:szCs w:val="24"/>
        </w:rPr>
        <w:t xml:space="preserve"> and is a requirement for all Housing Navigators/Homeless Outreach Staff</w:t>
      </w:r>
      <w:r>
        <w:rPr>
          <w:color w:val="000000"/>
          <w:sz w:val="24"/>
          <w:szCs w:val="24"/>
        </w:rPr>
        <w:t>.</w:t>
      </w:r>
    </w:p>
    <w:p w14:paraId="08A4DF2A" w14:textId="77777777" w:rsidR="00FD346C" w:rsidRDefault="00FD346C">
      <w:pPr>
        <w:pBdr>
          <w:top w:val="nil"/>
          <w:left w:val="nil"/>
          <w:bottom w:val="nil"/>
          <w:right w:val="nil"/>
          <w:between w:val="nil"/>
        </w:pBdr>
        <w:ind w:left="140" w:right="321"/>
        <w:rPr>
          <w:sz w:val="24"/>
          <w:szCs w:val="24"/>
        </w:rPr>
      </w:pPr>
    </w:p>
    <w:p w14:paraId="1471B708" w14:textId="77777777" w:rsidR="007C163D" w:rsidRDefault="00036FAA">
      <w:pPr>
        <w:pStyle w:val="Heading3"/>
        <w:ind w:left="140" w:right="321"/>
      </w:pPr>
      <w:bookmarkStart w:id="1" w:name="_heading=h.nam44shscy3x" w:colFirst="0" w:colLast="0"/>
      <w:bookmarkEnd w:id="1"/>
      <w:r w:rsidRPr="00321E55">
        <w:rPr>
          <w:highlight w:val="lightGray"/>
        </w:rPr>
        <w:t>Program Specific Requirements</w:t>
      </w:r>
    </w:p>
    <w:p w14:paraId="3812033C" w14:textId="61E11F11" w:rsidR="00FD346C" w:rsidRDefault="00036FAA">
      <w:pPr>
        <w:pStyle w:val="Heading3"/>
        <w:ind w:left="140" w:right="321"/>
      </w:pPr>
      <w:r>
        <w:t xml:space="preserve"> </w:t>
      </w:r>
    </w:p>
    <w:p w14:paraId="2612D862" w14:textId="1AF2D996" w:rsidR="00FD346C" w:rsidRDefault="00036FAA">
      <w:r>
        <w:rPr>
          <w:u w:val="single"/>
        </w:rPr>
        <w:t>Veterans</w:t>
      </w:r>
      <w:r>
        <w:t xml:space="preserve"> </w:t>
      </w:r>
    </w:p>
    <w:p w14:paraId="3C03FB4C" w14:textId="2544DA95" w:rsidR="00FD346C" w:rsidRDefault="00036FAA" w:rsidP="001854F4">
      <w:r>
        <w:t xml:space="preserve">Supportive Services for Veteran Families (SSVF) operates its own case conferencing list specifically for eligible veterans. Should a veteran not meet eligibility requirements, they will be placed on the CES Case Conferencing </w:t>
      </w:r>
      <w:r w:rsidR="001644BE">
        <w:t xml:space="preserve">List in HMIS by an SSVF worker.  </w:t>
      </w:r>
      <w:r>
        <w:t xml:space="preserve">Veteran services can be reached by </w:t>
      </w:r>
      <w:r w:rsidR="00F54428">
        <w:t xml:space="preserve">1.  Online website </w:t>
      </w:r>
      <w:hyperlink r:id="rId14" w:history="1">
        <w:r w:rsidR="00F54428" w:rsidRPr="00176DA1">
          <w:rPr>
            <w:rStyle w:val="Hyperlink"/>
          </w:rPr>
          <w:t>www.westtncoc.org</w:t>
        </w:r>
      </w:hyperlink>
      <w:r w:rsidR="00F54428">
        <w:t xml:space="preserve"> and clicking on the need help button</w:t>
      </w:r>
      <w:r w:rsidR="00CA06C5">
        <w:t xml:space="preserve"> and completing the form or 2. </w:t>
      </w:r>
      <w:r>
        <w:t>calling the West TN</w:t>
      </w:r>
      <w:r w:rsidR="001854F4">
        <w:t xml:space="preserve"> Call Cen</w:t>
      </w:r>
      <w:r w:rsidR="00F2348E">
        <w:t>t</w:t>
      </w:r>
      <w:r w:rsidR="001854F4">
        <w:t xml:space="preserve">er </w:t>
      </w:r>
      <w:r>
        <w:t>at 1-866-307-5469.</w:t>
      </w:r>
    </w:p>
    <w:p w14:paraId="017840AF" w14:textId="77777777" w:rsidR="00AE5E9B" w:rsidRDefault="00AE5E9B"/>
    <w:p w14:paraId="5FCB308F" w14:textId="77777777" w:rsidR="00FD346C" w:rsidRDefault="00036FAA">
      <w:pPr>
        <w:rPr>
          <w:u w:val="single"/>
        </w:rPr>
      </w:pPr>
      <w:r>
        <w:rPr>
          <w:u w:val="single"/>
        </w:rPr>
        <w:t>Domestic Violence</w:t>
      </w:r>
    </w:p>
    <w:p w14:paraId="1112DA42" w14:textId="77777777" w:rsidR="00FD346C" w:rsidRDefault="00036FAA">
      <w:r>
        <w:t>In order to avoid a breach in confidentiality and to protect clients experiencing domestic violence, agencies who serve DV clients are not required to enter client information in CES case conferencing. Serving people fleeing domestic violence (HUD Exchange Coordinated Entry Policy Brief):</w:t>
      </w:r>
    </w:p>
    <w:p w14:paraId="1B4BD691" w14:textId="77777777" w:rsidR="00FD346C" w:rsidRDefault="00036FAA">
      <w:r>
        <w:t xml:space="preserve">CoCs must work with domestic violence programs in their communities to ensure that the coordinated entry process addresses the safety needs of people fleeing domestic violence. This includes providing a safe location or process for conducting assessments, a process for providing confidential referrals, and a data collection process consistent with the Violence Against Women Act. If the CoC’s coordinated entry process uses separate access points for people fleeing domestic violence, CoCs should take care to ensure that people who use the DV coordinated entry process can access homeless assistance resources available from the non-DV portion of the coordinated entry process and vice versa. Many people experiencing homelessness have a history of domestic violence, and should be able to access appropriate DV services even if they are not accessing it through a DV coordinated entry point. Similarly, people fleeing domestic violence often have housing and homeless assistance needs that should not be limited by their decision to access a DV coordinated entry access point. </w:t>
      </w:r>
    </w:p>
    <w:p w14:paraId="4773422E" w14:textId="77777777" w:rsidR="00FD346C" w:rsidRDefault="00036FAA">
      <w:r>
        <w:t>Community agencies that serve those fleeing DV can be reached at:</w:t>
      </w:r>
    </w:p>
    <w:p w14:paraId="2BBEBFD2" w14:textId="77777777" w:rsidR="00FD346C" w:rsidRDefault="00036FAA">
      <w:r>
        <w:tab/>
      </w:r>
      <w:r>
        <w:tab/>
        <w:t>WRAP: 731-668-</w:t>
      </w:r>
      <w:proofErr w:type="gramStart"/>
      <w:r>
        <w:t>0411</w:t>
      </w:r>
      <w:r w:rsidR="001644BE">
        <w:t xml:space="preserve">  </w:t>
      </w:r>
      <w:r>
        <w:tab/>
      </w:r>
      <w:proofErr w:type="gramEnd"/>
      <w:r>
        <w:t>Fayette Cares: 901-465-3802</w:t>
      </w:r>
    </w:p>
    <w:p w14:paraId="4FD19E59" w14:textId="77777777" w:rsidR="00FD346C" w:rsidRDefault="00FD346C"/>
    <w:p w14:paraId="6C369279" w14:textId="77777777" w:rsidR="00AE5E9B" w:rsidRDefault="00AE5E9B">
      <w:pPr>
        <w:rPr>
          <w:u w:val="single"/>
        </w:rPr>
      </w:pPr>
    </w:p>
    <w:p w14:paraId="37B4ABFA" w14:textId="7D5620D5" w:rsidR="00FD346C" w:rsidRDefault="00036FAA">
      <w:pPr>
        <w:rPr>
          <w:u w:val="single"/>
        </w:rPr>
      </w:pPr>
      <w:r>
        <w:rPr>
          <w:u w:val="single"/>
        </w:rPr>
        <w:t>Housing Opportunities for Persons with AIDS (HOPWA)</w:t>
      </w:r>
    </w:p>
    <w:p w14:paraId="09D324EE" w14:textId="77777777" w:rsidR="00897C3D" w:rsidRDefault="00036FAA">
      <w:r>
        <w:t xml:space="preserve">HIPPA compliance states that those receiving assistance through HOPWA do not have to be entered into CES in </w:t>
      </w:r>
      <w:r w:rsidR="00AE5E9B">
        <w:t>o</w:t>
      </w:r>
      <w:r>
        <w:t xml:space="preserve">rder to maintain confidentiality. HOPWA case workers may attend CES case conferences to access opportunities on behalf of their clients. </w:t>
      </w:r>
      <w:r w:rsidR="001644BE">
        <w:t xml:space="preserve"> </w:t>
      </w:r>
      <w:r>
        <w:t xml:space="preserve">HOPWA is housed </w:t>
      </w:r>
      <w:r w:rsidR="00897C3D">
        <w:t>at:</w:t>
      </w:r>
    </w:p>
    <w:p w14:paraId="602FC86D" w14:textId="79CFA739" w:rsidR="00897C3D" w:rsidRDefault="00897C3D" w:rsidP="00897C3D">
      <w:r>
        <w:t>Children &amp; Family Services</w:t>
      </w:r>
    </w:p>
    <w:p w14:paraId="2428E4A0" w14:textId="597AD208" w:rsidR="00897C3D" w:rsidRDefault="00897C3D" w:rsidP="00897C3D">
      <w:r>
        <w:t>(18 counties</w:t>
      </w:r>
      <w:r w:rsidR="000B07B2">
        <w:t xml:space="preserve"> in West TN except Fayette &amp; Tipton</w:t>
      </w:r>
      <w:r>
        <w:t>)</w:t>
      </w:r>
    </w:p>
    <w:p w14:paraId="4FD79E99" w14:textId="77777777" w:rsidR="00897C3D" w:rsidRDefault="00897C3D" w:rsidP="00897C3D">
      <w:r>
        <w:t>412 Alston St., Covington, TN 38019</w:t>
      </w:r>
    </w:p>
    <w:p w14:paraId="1DEC3092" w14:textId="77777777" w:rsidR="00897C3D" w:rsidRDefault="00897C3D" w:rsidP="00897C3D">
      <w:r>
        <w:t>PO Box 845, Covington, TN 38019</w:t>
      </w:r>
    </w:p>
    <w:p w14:paraId="0910147A" w14:textId="77777777" w:rsidR="00897C3D" w:rsidRDefault="00897C3D" w:rsidP="00897C3D">
      <w:r>
        <w:t>Mary Jones, 901-483-6556</w:t>
      </w:r>
    </w:p>
    <w:p w14:paraId="29366206" w14:textId="00C7868C" w:rsidR="00FD346C" w:rsidRDefault="000B07B2" w:rsidP="00897C3D">
      <w:hyperlink r:id="rId15" w:history="1">
        <w:r w:rsidRPr="001E0462">
          <w:rPr>
            <w:rStyle w:val="Hyperlink"/>
          </w:rPr>
          <w:t>cfscoving@comcast.net</w:t>
        </w:r>
      </w:hyperlink>
    </w:p>
    <w:p w14:paraId="0E2E5278" w14:textId="77777777" w:rsidR="000B07B2" w:rsidRDefault="000B07B2" w:rsidP="00897C3D"/>
    <w:p w14:paraId="51F62CF6" w14:textId="64C911AC" w:rsidR="000B07B2" w:rsidRDefault="000B07B2" w:rsidP="000B07B2">
      <w:r>
        <w:t>Nashville CARES</w:t>
      </w:r>
    </w:p>
    <w:p w14:paraId="6C27AEB5" w14:textId="4DD3A56C" w:rsidR="000B07B2" w:rsidRDefault="000B07B2" w:rsidP="000B07B2">
      <w:r>
        <w:t>(Stewart, Houston, &amp; Humphreys Counties)</w:t>
      </w:r>
    </w:p>
    <w:p w14:paraId="496651AF" w14:textId="77777777" w:rsidR="000B07B2" w:rsidRDefault="000B07B2" w:rsidP="000B07B2">
      <w:r>
        <w:t>633 Thompson Ln.</w:t>
      </w:r>
    </w:p>
    <w:p w14:paraId="75589132" w14:textId="77777777" w:rsidR="000B07B2" w:rsidRDefault="000B07B2" w:rsidP="000B07B2">
      <w:r>
        <w:t>Nashville, TN 37204</w:t>
      </w:r>
    </w:p>
    <w:p w14:paraId="61C71735" w14:textId="77777777" w:rsidR="000B07B2" w:rsidRDefault="000B07B2" w:rsidP="000B07B2">
      <w:r>
        <w:t>Erin Pickney, LCSW, 615-921-0339</w:t>
      </w:r>
    </w:p>
    <w:p w14:paraId="5AC020EA" w14:textId="363A4C4C" w:rsidR="000B07B2" w:rsidRDefault="000B07B2" w:rsidP="000B07B2">
      <w:hyperlink r:id="rId16" w:history="1">
        <w:r w:rsidRPr="001E0462">
          <w:rPr>
            <w:rStyle w:val="Hyperlink"/>
          </w:rPr>
          <w:t>epickney@nashvillecares.org</w:t>
        </w:r>
      </w:hyperlink>
    </w:p>
    <w:p w14:paraId="3D707FBC" w14:textId="77777777" w:rsidR="000B07B2" w:rsidRDefault="000B07B2" w:rsidP="000B07B2"/>
    <w:p w14:paraId="03410A02" w14:textId="77777777" w:rsidR="000B07B2" w:rsidRDefault="000B07B2" w:rsidP="000B07B2">
      <w:r>
        <w:t>City of Memphis, Division of Housing</w:t>
      </w:r>
    </w:p>
    <w:p w14:paraId="7129AA71" w14:textId="45C3F8D1" w:rsidR="000B07B2" w:rsidRDefault="000B07B2" w:rsidP="000B07B2">
      <w:r>
        <w:t>&amp; Community Development</w:t>
      </w:r>
    </w:p>
    <w:p w14:paraId="667CA856" w14:textId="5C5F0EB4" w:rsidR="000B07B2" w:rsidRDefault="000B07B2" w:rsidP="000B07B2">
      <w:r>
        <w:t>(Fayette &amp; Tipton Counties)</w:t>
      </w:r>
    </w:p>
    <w:p w14:paraId="5752E2C0" w14:textId="77777777" w:rsidR="000B07B2" w:rsidRDefault="000B07B2" w:rsidP="000B07B2">
      <w:r>
        <w:t>170 N. Main St., 4</w:t>
      </w:r>
      <w:r w:rsidRPr="00E84B4D">
        <w:rPr>
          <w:vertAlign w:val="superscript"/>
        </w:rPr>
        <w:t>th</w:t>
      </w:r>
      <w:r>
        <w:t xml:space="preserve"> Floor</w:t>
      </w:r>
    </w:p>
    <w:p w14:paraId="21D1D517" w14:textId="77777777" w:rsidR="000B07B2" w:rsidRDefault="000B07B2" w:rsidP="000B07B2">
      <w:r>
        <w:t>Memphis, TN 38103</w:t>
      </w:r>
    </w:p>
    <w:p w14:paraId="09E89811" w14:textId="77777777" w:rsidR="000B07B2" w:rsidRDefault="000B07B2" w:rsidP="000B07B2">
      <w:r>
        <w:t>Kimberly Mitchell, 901-636-7347</w:t>
      </w:r>
    </w:p>
    <w:p w14:paraId="3B1E8D4E" w14:textId="2C3EDA4A" w:rsidR="000B07B2" w:rsidRDefault="00E84B4D" w:rsidP="000B07B2">
      <w:hyperlink r:id="rId17" w:history="1">
        <w:r w:rsidRPr="00C206E5">
          <w:rPr>
            <w:rStyle w:val="Hyperlink"/>
          </w:rPr>
          <w:pgNum/>
        </w:r>
        <w:r w:rsidRPr="00C206E5">
          <w:rPr>
            <w:rStyle w:val="Hyperlink"/>
          </w:rPr>
          <w:t>itchell.mitchell@memphis.tn.gov</w:t>
        </w:r>
      </w:hyperlink>
    </w:p>
    <w:p w14:paraId="1E1FCDF8" w14:textId="77777777" w:rsidR="000B07B2" w:rsidRDefault="000B07B2" w:rsidP="000B07B2">
      <w:r>
        <w:t>Travis Young, 901-636-7431</w:t>
      </w:r>
    </w:p>
    <w:p w14:paraId="5D29AA77" w14:textId="030001BC" w:rsidR="000B07B2" w:rsidRDefault="00E84B4D" w:rsidP="000B07B2">
      <w:hyperlink r:id="rId18" w:history="1">
        <w:r w:rsidRPr="00C206E5">
          <w:rPr>
            <w:rStyle w:val="Hyperlink"/>
          </w:rPr>
          <w:t>travis.young@memphis.tn.gov</w:t>
        </w:r>
      </w:hyperlink>
    </w:p>
    <w:p w14:paraId="265B4F9B" w14:textId="77777777" w:rsidR="00FD346C" w:rsidRDefault="00FD346C"/>
    <w:p w14:paraId="1809B578" w14:textId="77777777" w:rsidR="00FD346C" w:rsidRDefault="00AF3BEF">
      <w:pPr>
        <w:rPr>
          <w:highlight w:val="yellow"/>
          <w:u w:val="single"/>
        </w:rPr>
      </w:pPr>
      <w:r>
        <w:rPr>
          <w:u w:val="single"/>
        </w:rPr>
        <w:t>Rapid Re-Housing Programs</w:t>
      </w:r>
    </w:p>
    <w:p w14:paraId="47836CFF" w14:textId="77777777" w:rsidR="00FD346C" w:rsidRDefault="00036FAA">
      <w:r>
        <w:t xml:space="preserve">Any individual or </w:t>
      </w:r>
      <w:r w:rsidR="00AF3BEF">
        <w:t>family that moves from RRH to P</w:t>
      </w:r>
      <w:r>
        <w:t xml:space="preserve">H will keep their homeless status for future program eligibility requirements. </w:t>
      </w:r>
      <w:r w:rsidR="00AF3BEF">
        <w:t xml:space="preserve"> RRH programs are an effective way to quickly serve populations with housing and case management while awaiting PH program openings.</w:t>
      </w:r>
    </w:p>
    <w:p w14:paraId="5FFCAFF3" w14:textId="77777777" w:rsidR="00C85BE4" w:rsidRDefault="00C85BE4"/>
    <w:p w14:paraId="0E82DD46" w14:textId="77777777" w:rsidR="004A67FA" w:rsidRDefault="004A67FA">
      <w:pPr>
        <w:rPr>
          <w:b/>
          <w:bCs/>
          <w:highlight w:val="lightGray"/>
        </w:rPr>
      </w:pPr>
    </w:p>
    <w:p w14:paraId="5B4D6E25" w14:textId="77777777" w:rsidR="004A67FA" w:rsidRDefault="004A67FA">
      <w:pPr>
        <w:rPr>
          <w:b/>
          <w:bCs/>
          <w:highlight w:val="lightGray"/>
        </w:rPr>
      </w:pPr>
    </w:p>
    <w:p w14:paraId="5CB280BA" w14:textId="1B641075" w:rsidR="007F56FD" w:rsidRDefault="00C85BE4" w:rsidP="007F56FD">
      <w:pPr>
        <w:rPr>
          <w:b/>
          <w:bCs/>
        </w:rPr>
      </w:pPr>
      <w:r w:rsidRPr="00EE3680">
        <w:rPr>
          <w:b/>
          <w:bCs/>
        </w:rPr>
        <w:t>Coordinated Entry Process for Housing Navigation</w:t>
      </w:r>
    </w:p>
    <w:p w14:paraId="7BC74D81" w14:textId="77777777" w:rsidR="00EE3680" w:rsidRDefault="00EE3680" w:rsidP="007F56FD">
      <w:pPr>
        <w:rPr>
          <w:b/>
          <w:bCs/>
        </w:rPr>
      </w:pPr>
    </w:p>
    <w:p w14:paraId="07876219" w14:textId="07ED7CA3" w:rsidR="00EE3680" w:rsidRDefault="00EE3680" w:rsidP="007F56FD">
      <w:pPr>
        <w:rPr>
          <w:b/>
          <w:bCs/>
        </w:rPr>
      </w:pPr>
      <w:r>
        <w:rPr>
          <w:b/>
          <w:bCs/>
        </w:rPr>
        <w:t>See Attachment B</w:t>
      </w:r>
    </w:p>
    <w:p w14:paraId="0D6BE835" w14:textId="77777777" w:rsidR="00EE3680" w:rsidRDefault="00EE3680" w:rsidP="007F56FD">
      <w:pPr>
        <w:rPr>
          <w:b/>
          <w:bCs/>
        </w:rPr>
      </w:pPr>
    </w:p>
    <w:p w14:paraId="4F3AE582" w14:textId="77777777" w:rsidR="00EE3680" w:rsidRDefault="00EE3680" w:rsidP="007F56FD">
      <w:pPr>
        <w:rPr>
          <w:b/>
          <w:bCs/>
        </w:rPr>
      </w:pPr>
    </w:p>
    <w:p w14:paraId="4F58F939" w14:textId="77777777" w:rsidR="00EE3680" w:rsidRDefault="00EE3680" w:rsidP="007F56FD">
      <w:pPr>
        <w:rPr>
          <w:b/>
          <w:bCs/>
        </w:rPr>
      </w:pPr>
    </w:p>
    <w:p w14:paraId="656C3F21" w14:textId="77777777" w:rsidR="00EE3680" w:rsidRDefault="00EE3680" w:rsidP="007F56FD">
      <w:pPr>
        <w:rPr>
          <w:b/>
          <w:bCs/>
        </w:rPr>
      </w:pPr>
    </w:p>
    <w:p w14:paraId="24A73146" w14:textId="77777777" w:rsidR="00EE3680" w:rsidRDefault="00EE3680" w:rsidP="007F56FD">
      <w:pPr>
        <w:rPr>
          <w:b/>
          <w:bCs/>
        </w:rPr>
      </w:pPr>
    </w:p>
    <w:p w14:paraId="2A6AB0BB" w14:textId="77777777" w:rsidR="00EE3680" w:rsidRDefault="00EE3680" w:rsidP="007F56FD">
      <w:pPr>
        <w:rPr>
          <w:b/>
          <w:bCs/>
        </w:rPr>
      </w:pPr>
    </w:p>
    <w:p w14:paraId="625D6775" w14:textId="77777777" w:rsidR="001403C8" w:rsidRPr="007F56FD" w:rsidRDefault="001403C8" w:rsidP="007F56FD">
      <w:pPr>
        <w:rPr>
          <w:b/>
          <w:bCs/>
        </w:rPr>
      </w:pPr>
    </w:p>
    <w:p w14:paraId="0947192E" w14:textId="767FDEE1" w:rsidR="008670A6" w:rsidRPr="003F749D" w:rsidRDefault="008670A6" w:rsidP="00EE3680"/>
    <w:p w14:paraId="5AAD5EC7" w14:textId="77777777" w:rsidR="00CB408D" w:rsidRDefault="00CB408D" w:rsidP="00CB408D">
      <w:pPr>
        <w:pStyle w:val="Heading3"/>
        <w:spacing w:before="39"/>
        <w:ind w:left="0" w:right="114"/>
        <w:rPr>
          <w:sz w:val="28"/>
          <w:szCs w:val="28"/>
        </w:rPr>
      </w:pPr>
    </w:p>
    <w:p w14:paraId="47C21957" w14:textId="4129B0A3" w:rsidR="00FD346C" w:rsidRPr="00622C8E" w:rsidRDefault="00CB408D" w:rsidP="00CB408D">
      <w:pPr>
        <w:pStyle w:val="Heading3"/>
        <w:spacing w:before="39"/>
        <w:ind w:left="0" w:right="114"/>
        <w:rPr>
          <w:sz w:val="28"/>
          <w:szCs w:val="28"/>
        </w:rPr>
      </w:pPr>
      <w:r>
        <w:rPr>
          <w:sz w:val="28"/>
          <w:szCs w:val="28"/>
        </w:rPr>
        <w:t xml:space="preserve">                                                        </w:t>
      </w:r>
      <w:r w:rsidR="00A60DFB" w:rsidRPr="00622C8E">
        <w:rPr>
          <w:sz w:val="28"/>
          <w:szCs w:val="28"/>
        </w:rPr>
        <w:t>At</w:t>
      </w:r>
      <w:r w:rsidR="00036FAA" w:rsidRPr="00622C8E">
        <w:rPr>
          <w:sz w:val="28"/>
          <w:szCs w:val="28"/>
        </w:rPr>
        <w:t>tachment A</w:t>
      </w:r>
    </w:p>
    <w:p w14:paraId="7C52F359" w14:textId="77777777" w:rsidR="00FD346C" w:rsidRDefault="00036FAA">
      <w:pPr>
        <w:ind w:left="1838"/>
        <w:rPr>
          <w:b/>
          <w:sz w:val="24"/>
          <w:szCs w:val="24"/>
        </w:rPr>
      </w:pPr>
      <w:r>
        <w:rPr>
          <w:b/>
          <w:sz w:val="24"/>
          <w:szCs w:val="24"/>
        </w:rPr>
        <w:t xml:space="preserve">                                  </w:t>
      </w:r>
    </w:p>
    <w:p w14:paraId="154E87E2" w14:textId="77777777" w:rsidR="00FD346C" w:rsidRDefault="00036FAA">
      <w:pPr>
        <w:spacing w:before="183"/>
        <w:ind w:left="120"/>
        <w:rPr>
          <w:b/>
          <w:sz w:val="28"/>
          <w:szCs w:val="28"/>
        </w:rPr>
      </w:pPr>
      <w:r>
        <w:rPr>
          <w:b/>
          <w:sz w:val="28"/>
          <w:szCs w:val="28"/>
        </w:rPr>
        <w:t>Order of Priority in CoC Program-Funded Permanent Supportive Housing</w:t>
      </w:r>
    </w:p>
    <w:p w14:paraId="00BFA7F8" w14:textId="77777777" w:rsidR="00FD346C" w:rsidRDefault="00036FAA">
      <w:pPr>
        <w:ind w:left="120"/>
        <w:rPr>
          <w:i/>
          <w:sz w:val="20"/>
          <w:szCs w:val="20"/>
        </w:rPr>
      </w:pPr>
      <w:r>
        <w:rPr>
          <w:i/>
          <w:sz w:val="20"/>
          <w:szCs w:val="20"/>
        </w:rPr>
        <w:t>(In compliance with HUD Notice: CPD-14-12 &amp; CPD-16-11)</w:t>
      </w:r>
    </w:p>
    <w:p w14:paraId="539B97C7" w14:textId="77777777" w:rsidR="00FD346C" w:rsidRDefault="00FD346C">
      <w:pPr>
        <w:pBdr>
          <w:top w:val="nil"/>
          <w:left w:val="nil"/>
          <w:bottom w:val="nil"/>
          <w:right w:val="nil"/>
          <w:between w:val="nil"/>
        </w:pBdr>
        <w:spacing w:before="9"/>
        <w:rPr>
          <w:i/>
          <w:color w:val="000000"/>
          <w:sz w:val="9"/>
          <w:szCs w:val="9"/>
        </w:rPr>
      </w:pPr>
    </w:p>
    <w:p w14:paraId="131AA076" w14:textId="77777777" w:rsidR="00FD346C" w:rsidRDefault="00036FAA">
      <w:pPr>
        <w:spacing w:before="57" w:line="259" w:lineRule="auto"/>
        <w:ind w:left="120" w:right="355"/>
      </w:pPr>
      <w:r>
        <w:t>Recipients of CoC Program-funded PSH are required to follow the order of priority when selecting participants for housing in accordance with the Jackson/West TN Continuum of Care’s written standards while also considering the goals and any identified target populations served by the project, and in a manner consistent with their current grant agreement.</w:t>
      </w:r>
    </w:p>
    <w:p w14:paraId="7F8A94C6" w14:textId="77777777" w:rsidR="00FD346C" w:rsidRDefault="00036FAA">
      <w:pPr>
        <w:spacing w:before="158" w:line="259" w:lineRule="auto"/>
        <w:ind w:left="120" w:right="152"/>
      </w:pPr>
      <w:r>
        <w:t>Due diligence should be exercised when conducting outreach and assessment to ensure that persons are served in the order of priority as adopted by the CoC. HUD and the CoC recognize that some persons–particularly those living on the streets or in places not meant for human habitation– might require significant engagement and contacts prior to their entering housing and recipients are not required to keep units vacant where there are persons who meet a higher priority within the CoC and who have not yet accepted the PSH opportunities offered to them. Street outreach providers should continue to make attempts with those persons using a Housing First approach to place as few conditions on a person’s housing as much as possible.</w:t>
      </w:r>
    </w:p>
    <w:p w14:paraId="027A5BD5" w14:textId="77777777" w:rsidR="00FD346C" w:rsidRDefault="00FD346C">
      <w:pPr>
        <w:pBdr>
          <w:top w:val="nil"/>
          <w:left w:val="nil"/>
          <w:bottom w:val="nil"/>
          <w:right w:val="nil"/>
          <w:between w:val="nil"/>
        </w:pBdr>
        <w:rPr>
          <w:color w:val="000000"/>
        </w:rPr>
      </w:pPr>
    </w:p>
    <w:p w14:paraId="2B219D13" w14:textId="77777777" w:rsidR="00FD346C" w:rsidRDefault="00036FAA">
      <w:pPr>
        <w:numPr>
          <w:ilvl w:val="0"/>
          <w:numId w:val="1"/>
        </w:numPr>
        <w:pBdr>
          <w:top w:val="nil"/>
          <w:left w:val="nil"/>
          <w:bottom w:val="nil"/>
          <w:right w:val="nil"/>
          <w:between w:val="nil"/>
        </w:pBdr>
        <w:tabs>
          <w:tab w:val="left" w:pos="404"/>
        </w:tabs>
        <w:spacing w:line="256" w:lineRule="auto"/>
        <w:ind w:right="274" w:firstLine="0"/>
        <w:rPr>
          <w:b/>
          <w:color w:val="000000"/>
          <w:sz w:val="26"/>
          <w:szCs w:val="26"/>
        </w:rPr>
      </w:pPr>
      <w:r>
        <w:rPr>
          <w:b/>
          <w:color w:val="000000"/>
          <w:sz w:val="26"/>
          <w:szCs w:val="26"/>
        </w:rPr>
        <w:t xml:space="preserve">Order of Priority in CoC Program-funded PSH Beds </w:t>
      </w:r>
      <w:r>
        <w:rPr>
          <w:b/>
          <w:color w:val="000000"/>
          <w:sz w:val="26"/>
          <w:szCs w:val="26"/>
          <w:u w:val="single"/>
        </w:rPr>
        <w:t xml:space="preserve">Dedicated or Prioritized </w:t>
      </w:r>
      <w:r>
        <w:rPr>
          <w:b/>
          <w:color w:val="000000"/>
          <w:sz w:val="26"/>
          <w:szCs w:val="26"/>
        </w:rPr>
        <w:t>for Occupancy to Persons Experiencing Chronic Homelessness</w:t>
      </w:r>
    </w:p>
    <w:p w14:paraId="43939934" w14:textId="77777777" w:rsidR="00FD346C" w:rsidRDefault="00036FAA">
      <w:pPr>
        <w:spacing w:line="259" w:lineRule="auto"/>
        <w:ind w:left="120" w:right="401"/>
        <w:jc w:val="both"/>
      </w:pPr>
      <w:r>
        <w:t xml:space="preserve">CoC Program-funded PSH that is dedicated or prioritized for persons experiencing chronic homelessness must follow this Order of Priority based on the length of time in which an individual or family has resided in a place not meant for human habitation, a safe haven, or an emergency shelter </w:t>
      </w:r>
      <w:r>
        <w:rPr>
          <w:u w:val="single"/>
        </w:rPr>
        <w:t xml:space="preserve">and </w:t>
      </w:r>
      <w:r>
        <w:t>the severity of the individual’s or family’s service needs.</w:t>
      </w:r>
    </w:p>
    <w:p w14:paraId="10692C52" w14:textId="77777777" w:rsidR="00FD346C" w:rsidRDefault="00036FAA">
      <w:pPr>
        <w:spacing w:before="154" w:line="259" w:lineRule="auto"/>
        <w:ind w:left="120" w:right="103"/>
        <w:rPr>
          <w:b/>
          <w:i/>
        </w:rPr>
      </w:pPr>
      <w:r>
        <w:rPr>
          <w:b/>
          <w:i/>
        </w:rPr>
        <w:t>1</w:t>
      </w:r>
      <w:r>
        <w:rPr>
          <w:b/>
          <w:i/>
          <w:sz w:val="23"/>
          <w:szCs w:val="23"/>
          <w:vertAlign w:val="superscript"/>
        </w:rPr>
        <w:t xml:space="preserve">st </w:t>
      </w:r>
      <w:r>
        <w:rPr>
          <w:b/>
          <w:i/>
        </w:rPr>
        <w:t>Priority: Chronically Homeless Individuals and Families with the Longest History of Homelessness and with the Most Severe Service Needs.</w:t>
      </w:r>
      <w:r>
        <w:rPr>
          <w:noProof/>
        </w:rPr>
        <mc:AlternateContent>
          <mc:Choice Requires="wps">
            <w:drawing>
              <wp:anchor distT="0" distB="0" distL="0" distR="0" simplePos="0" relativeHeight="251659264" behindDoc="1" locked="0" layoutInCell="1" hidden="0" allowOverlap="1" wp14:anchorId="4F34F896" wp14:editId="3E316EF4">
                <wp:simplePos x="0" y="0"/>
                <wp:positionH relativeFrom="column">
                  <wp:posOffset>76200</wp:posOffset>
                </wp:positionH>
                <wp:positionV relativeFrom="paragraph">
                  <wp:posOffset>241300</wp:posOffset>
                </wp:positionV>
                <wp:extent cx="59944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5046280" y="3780000"/>
                          <a:ext cx="5994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9B21672" id="_x0000_t32" coordsize="21600,21600" o:spt="32" o:oned="t" path="m,l21600,21600e" filled="f">
                <v:path arrowok="t" fillok="f" o:connecttype="none"/>
                <o:lock v:ext="edit" shapetype="t"/>
              </v:shapetype>
              <v:shape id="Straight Arrow Connector 13" o:spid="_x0000_s1026" type="#_x0000_t32" style="position:absolute;margin-left:6pt;margin-top:19pt;width:47.2pt;height:1pt;z-index:-25165721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cdyQEAAIwDAAAOAAAAZHJzL2Uyb0RvYy54bWysU0uPEzEMviPxH6Lc6UxLu7SjTvfQslwQ&#10;rAT8ADePmUh5Kc522n+Pky5bHheEyMHjxPbnz4/Z3p+dZSeV0ATf8/ms5Ux5EaTxQ8+/fX14s+YM&#10;M3gJNnjV84tCfr97/Wo7xU4twhisVIkRiMduij0fc45d06AYlQOchag8GXVIDjJd09DIBBOhO9ss&#10;2vaumUKSMQWhEOn1cDXyXcXXWon8WWtUmdmeE7dcZaryWGSz20I3JIijEc804B9YODCekr5AHSAD&#10;e0rmDyhnRAoYdJ6J4JqgtRGq1kDVzNvfqvkyQlS1FmoOxpc24f+DFZ9Oe/+YqA1TxA7jYypVnHVy&#10;5Uv82Lnnq3Z5t1hT+y49f/tu3dK5Nk6dMxPFYbNZLskuyKGamhtGTJg/qOBYUXqOOYEZxrwP3tN0&#10;QprXvsHpI2ZiQYE/AgoBHx6MtXVI1rOp55vVYkV5gFZFW8ikuigJ1Q8VBoM1soSUYEzDcW8TO0EZ&#10;fj2FNqX4xa3kOwCOV79qulaXwpOXNfeoQL73kuVLpB32tMm8kHFKcmYVLX7RqmcGY//Gk0hYT1xu&#10;XS/aMchLHUZ9p5FXts/rWXbq53uNvv1Eu+8AAAD//wMAUEsDBBQABgAIAAAAIQC1ufaN3QAAAAgB&#10;AAAPAAAAZHJzL2Rvd25yZXYueG1sTI/BbsIwEETvSP0Ha5F6QcUmpQjSOAhV6qHHAlKvJl6SlHgd&#10;xQ5J+foup/a0Gs1o9k22HV0jrtiF2pOGxVyBQCq8ranUcDy8P61BhGjImsYTavjBANv8YZKZ1PqB&#10;PvG6j6XgEgqp0VDF2KZShqJCZ8Lct0jsnX3nTGTZldJ2ZuBy18hEqZV0pib+UJkW3yosLvveacDQ&#10;vyzUbuPK48dtmH0lt++hPWj9OB13ryAijvEvDHd8RoecmU6+JxtEwzrhKVHD85rv3VerJYiThqVS&#10;IPNM/h+Q/wIAAP//AwBQSwECLQAUAAYACAAAACEAtoM4kv4AAADhAQAAEwAAAAAAAAAAAAAAAAAA&#10;AAAAW0NvbnRlbnRfVHlwZXNdLnhtbFBLAQItABQABgAIAAAAIQA4/SH/1gAAAJQBAAALAAAAAAAA&#10;AAAAAAAAAC8BAABfcmVscy8ucmVsc1BLAQItABQABgAIAAAAIQBLbacdyQEAAIwDAAAOAAAAAAAA&#10;AAAAAAAAAC4CAABkcnMvZTJvRG9jLnhtbFBLAQItABQABgAIAAAAIQC1ufaN3QAAAAgBAAAPAAAA&#10;AAAAAAAAAAAAACMEAABkcnMvZG93bnJldi54bWxQSwUGAAAAAAQABADzAAAALQUAAAAA&#10;"/>
            </w:pict>
          </mc:Fallback>
        </mc:AlternateContent>
      </w:r>
    </w:p>
    <w:p w14:paraId="2DD603C2" w14:textId="77777777" w:rsidR="00FD346C" w:rsidRDefault="00036FAA">
      <w:pPr>
        <w:spacing w:line="259" w:lineRule="auto"/>
        <w:ind w:left="120" w:right="880"/>
      </w:pPr>
      <w:r>
        <w:t>A chronically homeless individual or head of household as defined in 24 CFR 578.3 for whom both of the following are true:</w:t>
      </w:r>
    </w:p>
    <w:p w14:paraId="065AE546" w14:textId="02994413" w:rsidR="00FD346C" w:rsidRDefault="00036FAA">
      <w:pPr>
        <w:numPr>
          <w:ilvl w:val="1"/>
          <w:numId w:val="1"/>
        </w:numPr>
        <w:pBdr>
          <w:top w:val="nil"/>
          <w:left w:val="nil"/>
          <w:bottom w:val="nil"/>
          <w:right w:val="nil"/>
          <w:between w:val="nil"/>
        </w:pBdr>
        <w:tabs>
          <w:tab w:val="left" w:pos="841"/>
        </w:tabs>
        <w:spacing w:line="259" w:lineRule="auto"/>
        <w:ind w:right="296"/>
        <w:jc w:val="both"/>
        <w:rPr>
          <w:b/>
          <w:color w:val="000000"/>
        </w:rPr>
      </w:pPr>
      <w:r>
        <w:rPr>
          <w:color w:val="000000"/>
        </w:rPr>
        <w:t>The chronically homeless individual or head of household of a family has been homeless and living in a place not meant for human habitation, a safe haven, or in an emergency shelter for at least 12 months either continuously or on at least four separate occasions in the last 3years,</w:t>
      </w:r>
      <w:r w:rsidR="00A910C2">
        <w:rPr>
          <w:color w:val="000000"/>
        </w:rPr>
        <w:t xml:space="preserve"> </w:t>
      </w:r>
      <w:r>
        <w:rPr>
          <w:color w:val="000000"/>
        </w:rPr>
        <w:t xml:space="preserve">where the cumulative total length of the four occasions equals at least 12 months; </w:t>
      </w:r>
      <w:r>
        <w:rPr>
          <w:b/>
          <w:color w:val="000000"/>
        </w:rPr>
        <w:t>and</w:t>
      </w:r>
    </w:p>
    <w:p w14:paraId="681A5FF5" w14:textId="77777777" w:rsidR="00FD346C" w:rsidRDefault="00036FAA">
      <w:pPr>
        <w:numPr>
          <w:ilvl w:val="1"/>
          <w:numId w:val="1"/>
        </w:numPr>
        <w:pBdr>
          <w:top w:val="nil"/>
          <w:left w:val="nil"/>
          <w:bottom w:val="nil"/>
          <w:right w:val="nil"/>
          <w:between w:val="nil"/>
        </w:pBdr>
        <w:tabs>
          <w:tab w:val="left" w:pos="841"/>
        </w:tabs>
        <w:spacing w:line="259" w:lineRule="auto"/>
        <w:ind w:right="149"/>
      </w:pPr>
      <w:r>
        <w:rPr>
          <w:color w:val="000000"/>
        </w:rPr>
        <w:t>The CoC Program has identified the chronically homeless individual or head of households having severe service needs.</w:t>
      </w:r>
    </w:p>
    <w:p w14:paraId="56E01651" w14:textId="77777777" w:rsidR="00FD346C" w:rsidRDefault="00036FAA">
      <w:pPr>
        <w:spacing w:before="157"/>
        <w:ind w:left="120"/>
        <w:rPr>
          <w:b/>
          <w:i/>
        </w:rPr>
      </w:pPr>
      <w:r>
        <w:rPr>
          <w:b/>
          <w:i/>
        </w:rPr>
        <w:t>2</w:t>
      </w:r>
      <w:r>
        <w:rPr>
          <w:b/>
          <w:i/>
          <w:sz w:val="23"/>
          <w:szCs w:val="23"/>
          <w:vertAlign w:val="superscript"/>
        </w:rPr>
        <w:t xml:space="preserve">nd </w:t>
      </w:r>
      <w:r>
        <w:rPr>
          <w:b/>
          <w:i/>
        </w:rPr>
        <w:t>Priority: Chronically Homeless Individuals and Families with the Longest History of Homelessness.</w:t>
      </w:r>
      <w:r>
        <w:rPr>
          <w:noProof/>
        </w:rPr>
        <mc:AlternateContent>
          <mc:Choice Requires="wps">
            <w:drawing>
              <wp:anchor distT="0" distB="0" distL="0" distR="0" simplePos="0" relativeHeight="251660288" behindDoc="1" locked="0" layoutInCell="1" hidden="0" allowOverlap="1" wp14:anchorId="097A6607" wp14:editId="37A8D6C9">
                <wp:simplePos x="0" y="0"/>
                <wp:positionH relativeFrom="column">
                  <wp:posOffset>76200</wp:posOffset>
                </wp:positionH>
                <wp:positionV relativeFrom="paragraph">
                  <wp:posOffset>241300</wp:posOffset>
                </wp:positionV>
                <wp:extent cx="696595"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4997703" y="3780000"/>
                          <a:ext cx="69659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8CC0F4C" id="Straight Arrow Connector 15" o:spid="_x0000_s1026" type="#_x0000_t32" style="position:absolute;margin-left:6pt;margin-top:19pt;width:54.85pt;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uywEAAIwDAAAOAAAAZHJzL2Uyb0RvYy54bWysU81u2zAMvg/YOwi6L3bSJamNOD0k6y7D&#10;VqDbAyiSbAuQRIFS4+TtRylds5/LUFQHmhLJjx9/vLk7OcuOGqMB3/H5rOZMewnK+KHjP77ff7jl&#10;LCbhlbDgdcfPOvK77ft3mym0egEjWKWREYiP7RQ6PqYU2qqKctROxBkE7cnYAzqR6IpDpVBMhO5s&#10;tajrVTUBqoAgdYz0ur8Y+bbg972W6VvfR52Y7ThxS0VikYcsq+1GtAOKMBr5TEO8goUTxlPSF6i9&#10;SII9ofkHyhmJEKFPMwmugr43UpcaqJp5/Vc1j6MIutRCzYnhpU3x7WDl1+POPyC1YQqxjeEBcxWn&#10;Hl3+Ej926vjHplmv6xvOzh2/Wd/WdC6N06fEJDmsmtWyWXImyaGYqitGwJg+a3AsKx2PCYUZxrQD&#10;72k6gPPSN3H8EhOxoMBfAZmAh3tjbRmS9WzqeLNc5DyCVqW3IpHqgiJUPxSYCNaoHJKDIw6HnUV2&#10;FHn45WTalOIPt5xvL+J48SumS3UIT16V3KMW6pNXLJ0D7bCnTeaZjNOKM6tp8bNWPJMw9n88iYT1&#10;xOXa9awdQJ3LMMo7jbywfV7PvFO/30v09Sfa/gQAAP//AwBQSwMEFAAGAAgAAAAhAG3VZPzdAAAA&#10;CAEAAA8AAABkcnMvZG93bnJldi54bWxMj81uwjAQhO+V+g7WVuJSFTvpHw1xEELqoccCUq8m3iYp&#10;8TqKHZLy9F1O5bQazWj2m3w1uVacsA+NJw3JXIFAKr1tqNKw370/LECEaMia1hNq+MUAq+L2JjeZ&#10;9SN94mkbK8ElFDKjoY6xy6QMZY3OhLnvkNj79r0zkWVfSdubkctdK1OlXqQzDfGH2nS4qbE8bgen&#10;AcPwnKj1m6v2H+fx/is9/4zdTuvZ3bRegog4xf8wXPAZHQpmOviBbBAt65SnRA2PC74XP01eQRw0&#10;PCkFssjl9YDiDwAA//8DAFBLAQItABQABgAIAAAAIQC2gziS/gAAAOEBAAATAAAAAAAAAAAAAAAA&#10;AAAAAABbQ29udGVudF9UeXBlc10ueG1sUEsBAi0AFAAGAAgAAAAhADj9If/WAAAAlAEAAAsAAAAA&#10;AAAAAAAAAAAALwEAAF9yZWxzLy5yZWxzUEsBAi0AFAAGAAgAAAAhAPM3927LAQAAjAMAAA4AAAAA&#10;AAAAAAAAAAAALgIAAGRycy9lMm9Eb2MueG1sUEsBAi0AFAAGAAgAAAAhAG3VZPzdAAAACAEAAA8A&#10;AAAAAAAAAAAAAAAAJQQAAGRycy9kb3ducmV2LnhtbFBLBQYAAAAABAAEAPMAAAAvBQAAAAA=&#10;"/>
            </w:pict>
          </mc:Fallback>
        </mc:AlternateContent>
      </w:r>
    </w:p>
    <w:p w14:paraId="6DC4F2DF" w14:textId="77777777" w:rsidR="00FD346C" w:rsidRDefault="00036FAA">
      <w:pPr>
        <w:spacing w:before="19" w:line="259" w:lineRule="auto"/>
        <w:ind w:left="120" w:right="770"/>
      </w:pPr>
      <w:r>
        <w:t>A chronically homeless individual or head of household, as defined in 24 CFR 578.3, for whom both of the following are true:</w:t>
      </w:r>
    </w:p>
    <w:p w14:paraId="37A63FDC" w14:textId="2F7CDE40" w:rsidR="00FD346C" w:rsidRDefault="00036FAA">
      <w:pPr>
        <w:numPr>
          <w:ilvl w:val="0"/>
          <w:numId w:val="15"/>
        </w:numPr>
        <w:pBdr>
          <w:top w:val="nil"/>
          <w:left w:val="nil"/>
          <w:bottom w:val="nil"/>
          <w:right w:val="nil"/>
          <w:between w:val="nil"/>
        </w:pBdr>
        <w:tabs>
          <w:tab w:val="left" w:pos="841"/>
        </w:tabs>
        <w:spacing w:before="1" w:line="259" w:lineRule="auto"/>
        <w:ind w:right="319"/>
        <w:rPr>
          <w:b/>
          <w:color w:val="000000"/>
        </w:rPr>
        <w:sectPr w:rsidR="00FD346C" w:rsidSect="00FC175A">
          <w:footerReference w:type="default" r:id="rId19"/>
          <w:pgSz w:w="12240" w:h="15840"/>
          <w:pgMar w:top="1400" w:right="960" w:bottom="1320" w:left="960" w:header="0" w:footer="1137" w:gutter="0"/>
          <w:pgNumType w:start="9"/>
          <w:cols w:space="720"/>
        </w:sectPr>
      </w:pPr>
      <w:r>
        <w:rPr>
          <w:color w:val="000000"/>
        </w:rPr>
        <w:t xml:space="preserve">The chronically homeless individual or head of household of a family has been homeless and living in a place not meant for human habitation, a safehaven, or in an emergency shelter for at least 12 months either continuously or on at least four separate occasions in </w:t>
      </w:r>
      <w:r>
        <w:t>the last 3 years</w:t>
      </w:r>
      <w:r>
        <w:rPr>
          <w:color w:val="000000"/>
        </w:rPr>
        <w:t>,</w:t>
      </w:r>
      <w:r w:rsidR="007E477C">
        <w:rPr>
          <w:color w:val="000000"/>
        </w:rPr>
        <w:t xml:space="preserve"> </w:t>
      </w:r>
      <w:r>
        <w:rPr>
          <w:color w:val="000000"/>
        </w:rPr>
        <w:t xml:space="preserve">where the cumulative total length of the four occasions equals at least 12 months; </w:t>
      </w:r>
      <w:r>
        <w:rPr>
          <w:b/>
          <w:color w:val="000000"/>
        </w:rPr>
        <w:t>and</w:t>
      </w:r>
    </w:p>
    <w:p w14:paraId="7FECB5A8" w14:textId="77777777" w:rsidR="00FD346C" w:rsidRDefault="00036FAA">
      <w:pPr>
        <w:numPr>
          <w:ilvl w:val="0"/>
          <w:numId w:val="15"/>
        </w:numPr>
        <w:pBdr>
          <w:top w:val="nil"/>
          <w:left w:val="nil"/>
          <w:bottom w:val="nil"/>
          <w:right w:val="nil"/>
          <w:between w:val="nil"/>
        </w:pBdr>
        <w:tabs>
          <w:tab w:val="left" w:pos="841"/>
        </w:tabs>
        <w:spacing w:before="37" w:line="259" w:lineRule="auto"/>
        <w:ind w:right="243"/>
      </w:pPr>
      <w:r>
        <w:rPr>
          <w:color w:val="000000"/>
        </w:rPr>
        <w:lastRenderedPageBreak/>
        <w:t>The CoC or CoC program recipient has not identified the chronically homeless individual (or the head of household of the family) who meets all of the criteria in paragraph (1) of the definition for chronically homeless, as having severe service needs.</w:t>
      </w:r>
    </w:p>
    <w:p w14:paraId="3701ECF6" w14:textId="77777777" w:rsidR="00FD346C" w:rsidRDefault="00036FAA">
      <w:pPr>
        <w:spacing w:before="158" w:line="259" w:lineRule="auto"/>
        <w:ind w:left="120" w:right="97"/>
      </w:pPr>
      <w:r>
        <w:t>Where there are no chronically homeless individuals and families within the CoC’s geographic area defined in the final rule on “Defining Chronically Homeless” (published December 4, 2015), the order of priority in the next section will be followed.</w:t>
      </w:r>
    </w:p>
    <w:p w14:paraId="5FEC67D1" w14:textId="77777777" w:rsidR="00FD346C" w:rsidRDefault="00036FAA">
      <w:pPr>
        <w:spacing w:before="158" w:line="259" w:lineRule="auto"/>
        <w:ind w:left="120" w:right="131"/>
      </w:pPr>
      <w:r>
        <w:t>Recipients of CoC Program-funded PSH must follow the order of priority above while also considering the goals and any identified target populations served by the project. For example, a CoC Program-funded PSH project that is permitted to target homeless persons with a serious mental illness should follow the order of priority to the extent in which persons with serious mental illness meet the criteria. In this example, if there were no persons with a serious mental illness that also met the criteria of chronically homeless within the CoC’s geographic area, the recipient should follow the order of priority below for persons with a serious mental illness.</w:t>
      </w:r>
    </w:p>
    <w:p w14:paraId="0B579D96" w14:textId="77777777" w:rsidR="00FD346C" w:rsidRDefault="00036FAA">
      <w:pPr>
        <w:spacing w:before="160" w:line="259" w:lineRule="auto"/>
        <w:ind w:left="120" w:right="423"/>
        <w:jc w:val="both"/>
      </w:pPr>
      <w:r>
        <w:t>Recipients must exercise due diligence when conducting outreach and assessment to ensure that persons are prioritized for assistance based on their length of time homeless and the severity of their needs following this Order of Priority as adopted by the CoC.</w:t>
      </w:r>
    </w:p>
    <w:p w14:paraId="3B45431B" w14:textId="77777777" w:rsidR="00FD346C" w:rsidRDefault="00FD346C">
      <w:pPr>
        <w:spacing w:line="259" w:lineRule="auto"/>
        <w:jc w:val="both"/>
      </w:pPr>
    </w:p>
    <w:p w14:paraId="6B2C44D0" w14:textId="77777777" w:rsidR="00FD346C" w:rsidRDefault="00036FAA">
      <w:pPr>
        <w:pStyle w:val="Heading2"/>
        <w:numPr>
          <w:ilvl w:val="0"/>
          <w:numId w:val="1"/>
        </w:numPr>
        <w:tabs>
          <w:tab w:val="left" w:pos="375"/>
        </w:tabs>
        <w:spacing w:before="19" w:line="259" w:lineRule="auto"/>
        <w:ind w:left="100" w:firstLine="0"/>
        <w:rPr>
          <w:u w:val="none"/>
        </w:rPr>
      </w:pPr>
      <w:r>
        <w:rPr>
          <w:u w:val="none"/>
        </w:rPr>
        <w:t xml:space="preserve">Order of Priority in CoC Program-funded PSH Beds </w:t>
      </w:r>
      <w:r>
        <w:t xml:space="preserve">Not </w:t>
      </w:r>
      <w:r>
        <w:rPr>
          <w:u w:val="none"/>
        </w:rPr>
        <w:t>Dedicated or Prioritized for Persons Experiencing Chronic Homelessness</w:t>
      </w:r>
    </w:p>
    <w:p w14:paraId="1C58CFE2" w14:textId="77777777" w:rsidR="00FD346C" w:rsidRDefault="00036FAA">
      <w:pPr>
        <w:spacing w:line="259" w:lineRule="auto"/>
        <w:ind w:left="100" w:right="273"/>
      </w:pPr>
      <w:r>
        <w:t xml:space="preserve">CoC Program-funded </w:t>
      </w:r>
      <w:r>
        <w:rPr>
          <w:i/>
        </w:rPr>
        <w:t xml:space="preserve">non-dedicated and non-prioritized </w:t>
      </w:r>
      <w:r>
        <w:t>PSH should offer housing to chronically homeless individuals and families first, but minimally are required to place otherwise eligible households in an order that prioritizes, in a non-discriminatory manner, those who would benefit the most from this type of housing, beginning with those most at risk of becoming chronically homeless.</w:t>
      </w:r>
    </w:p>
    <w:p w14:paraId="162BCF5F" w14:textId="77777777" w:rsidR="00FD346C" w:rsidRDefault="00036FAA">
      <w:pPr>
        <w:spacing w:before="160" w:line="259" w:lineRule="auto"/>
        <w:ind w:left="100" w:right="478"/>
        <w:rPr>
          <w:b/>
          <w:i/>
        </w:rPr>
      </w:pPr>
      <w:r>
        <w:rPr>
          <w:b/>
          <w:i/>
        </w:rPr>
        <w:t>1</w:t>
      </w:r>
      <w:r>
        <w:rPr>
          <w:b/>
          <w:i/>
          <w:sz w:val="23"/>
          <w:szCs w:val="23"/>
          <w:vertAlign w:val="superscript"/>
        </w:rPr>
        <w:t xml:space="preserve">st </w:t>
      </w:r>
      <w:r>
        <w:rPr>
          <w:b/>
          <w:i/>
        </w:rPr>
        <w:t>Priority: Homeless Individuals and Families with a Disability with Long Periods of Episodic Homelessness and Severe Service Needs</w:t>
      </w:r>
    </w:p>
    <w:p w14:paraId="29BF20D1" w14:textId="77777777" w:rsidR="00FD346C" w:rsidRDefault="00036FAA">
      <w:pPr>
        <w:spacing w:line="259" w:lineRule="auto"/>
        <w:ind w:left="100" w:right="178"/>
      </w:pPr>
      <w:r>
        <w:t>An individual or family that is eligible for CoC Program-funded PSH who has experienced fewer than four occasions where they have been living or residing in a place not meant for human habitation, a safe haven, or in an emergency shelter but where the cumulative time homeless is at least 12 months and has been identified as having severe service needs.</w:t>
      </w:r>
    </w:p>
    <w:p w14:paraId="245AB956" w14:textId="77777777" w:rsidR="00FD346C" w:rsidRDefault="00036FAA">
      <w:pPr>
        <w:spacing w:before="117"/>
        <w:ind w:left="100"/>
        <w:rPr>
          <w:b/>
          <w:i/>
        </w:rPr>
      </w:pPr>
      <w:r>
        <w:rPr>
          <w:b/>
          <w:i/>
        </w:rPr>
        <w:t>2</w:t>
      </w:r>
      <w:r>
        <w:rPr>
          <w:b/>
          <w:i/>
          <w:sz w:val="23"/>
          <w:szCs w:val="23"/>
          <w:vertAlign w:val="superscript"/>
        </w:rPr>
        <w:t xml:space="preserve">nd </w:t>
      </w:r>
      <w:r>
        <w:rPr>
          <w:b/>
          <w:i/>
        </w:rPr>
        <w:t>Priority: Homeless Individuals and Families with a Disability with Severe Service Needs.</w:t>
      </w:r>
    </w:p>
    <w:p w14:paraId="4784CFB0" w14:textId="77777777" w:rsidR="00FD346C" w:rsidRDefault="00036FAA">
      <w:pPr>
        <w:spacing w:before="19" w:line="259" w:lineRule="auto"/>
        <w:ind w:left="100" w:right="134"/>
      </w:pPr>
      <w:r>
        <w:t>An individual or family that is eligible for CoC Program-funded PSH who is residing in a place not meant for human habitation, a safe haven, or in an emergency shelter and has been identified as having severe service needs. The length of time in which households have been homeless should also be considered when prioritizing households that meet this order of priority, but there is not a minimum length of time required.</w:t>
      </w:r>
    </w:p>
    <w:p w14:paraId="4D207CA9" w14:textId="77777777" w:rsidR="00FD346C" w:rsidRDefault="00036FAA">
      <w:pPr>
        <w:spacing w:before="113" w:line="259" w:lineRule="auto"/>
        <w:ind w:left="100" w:right="557"/>
        <w:rPr>
          <w:b/>
          <w:i/>
        </w:rPr>
      </w:pPr>
      <w:r>
        <w:rPr>
          <w:b/>
          <w:i/>
        </w:rPr>
        <w:t>3</w:t>
      </w:r>
      <w:r>
        <w:rPr>
          <w:b/>
          <w:i/>
          <w:sz w:val="23"/>
          <w:szCs w:val="23"/>
          <w:vertAlign w:val="superscript"/>
        </w:rPr>
        <w:t xml:space="preserve">rd </w:t>
      </w:r>
      <w:r>
        <w:rPr>
          <w:b/>
          <w:i/>
        </w:rPr>
        <w:t>Priority: Homeless Individuals and Families with a Disability Coming from Places Not Meant for Human Habitation, Safe Haven, or Emergency Shelter Without Severe Service Needs.</w:t>
      </w:r>
    </w:p>
    <w:p w14:paraId="725B448C" w14:textId="77777777" w:rsidR="00FD346C" w:rsidRDefault="00036FAA">
      <w:pPr>
        <w:spacing w:line="259" w:lineRule="auto"/>
        <w:ind w:left="100" w:right="230"/>
      </w:pPr>
      <w:r>
        <w:t>An individual or family that is eligible for CoC Program-funded PSH who is residing in a place not meant for human habitation, a safe haven, or an emergency shelter where the individual or family has not been identified as having severe service needs. The length of time in which households have been homeless should be considered when prioritizing households that meet this order of priority, but there is not a minimum length of time required.</w:t>
      </w:r>
    </w:p>
    <w:p w14:paraId="326190F1" w14:textId="77777777" w:rsidR="00FD346C" w:rsidRDefault="00036FAA">
      <w:pPr>
        <w:spacing w:before="121"/>
        <w:ind w:left="100"/>
        <w:rPr>
          <w:b/>
          <w:i/>
        </w:rPr>
      </w:pPr>
      <w:r>
        <w:rPr>
          <w:b/>
          <w:i/>
        </w:rPr>
        <w:lastRenderedPageBreak/>
        <w:t>4</w:t>
      </w:r>
      <w:r w:rsidRPr="00E84B4D">
        <w:rPr>
          <w:b/>
          <w:i/>
          <w:vertAlign w:val="superscript"/>
        </w:rPr>
        <w:t>th</w:t>
      </w:r>
      <w:r>
        <w:rPr>
          <w:b/>
          <w:i/>
        </w:rPr>
        <w:t xml:space="preserve"> Priority: Homeless Individuals and Families with a Disability Coming from Transitional Housing.</w:t>
      </w:r>
    </w:p>
    <w:p w14:paraId="64023E8C" w14:textId="77777777" w:rsidR="00FD346C" w:rsidRDefault="00036FAA">
      <w:pPr>
        <w:spacing w:before="19" w:line="259" w:lineRule="auto"/>
        <w:ind w:left="100" w:right="133"/>
      </w:pPr>
      <w:r>
        <w:t>An individual or family that is eligible for CoC Program-funded PSH who is currently residing in a transitional housing project, where prior to residing in the transitional housing had lived in a place not meant for human habitation, in an emergency shelter, or safe haven. This priority also includes individuals and families residing in transitional housing who were fleeing or attempting to flee domestic violence, dating violence, sexual assault, or stalking and prior to residing in that transitional housing project even if they did not live in a place not meant for human habitation, an emergency shelter, or a safe haven prior to entry in the transitional housing.</w:t>
      </w:r>
    </w:p>
    <w:p w14:paraId="45266843" w14:textId="77777777" w:rsidR="00FD346C" w:rsidRDefault="00FD346C">
      <w:pPr>
        <w:spacing w:before="19" w:line="259" w:lineRule="auto"/>
        <w:ind w:left="100" w:right="133"/>
      </w:pPr>
    </w:p>
    <w:p w14:paraId="6D7A9F4A" w14:textId="77777777" w:rsidR="00FD346C" w:rsidRDefault="00036FAA">
      <w:r>
        <w:t xml:space="preserve">Recipients of CoC Program-funded PSH should follow the order of priority above, as adopted by the CoC, while also considering the goals and any identified target populations served by the project.  For example, in CoC Program-funded PSH where the beds are not dedicated or prioritized and which is permitted to target homeless persons with a serious mental illness should follow the order of priority under Section III.B.1. of this Notice, as adopted by the CoC, to the extent in which persons with serious mental illness meet the criteria.  </w:t>
      </w:r>
    </w:p>
    <w:p w14:paraId="143DC8A1" w14:textId="77777777" w:rsidR="00FD346C" w:rsidRDefault="00FD346C"/>
    <w:p w14:paraId="21468DF3" w14:textId="77777777" w:rsidR="00FD346C" w:rsidRDefault="00036FAA">
      <w:r>
        <w:t>Due diligence should be exercised when conducting outreach and assessment to ensure that persons are served in the order of priority in this Notice, and as adopted by the CoC.  HUD recognizes that some persons–particularly those living on the streets or in places not meant for human habitation–might require significant engagement and contacts prior to their entering housing and recipients are not required to keep units vacant where there are persons who meet a higher priority within the CoC and who have not yet accepted the PSH opportunities offered to them.  Street outreach providers should continue to make attempts with those persons using a Housing First approach to place as few conditions on a person’s housing as possible.</w:t>
      </w:r>
    </w:p>
    <w:p w14:paraId="67E9EF2A" w14:textId="77777777" w:rsidR="00593664" w:rsidRDefault="00593664"/>
    <w:p w14:paraId="6A31B43F" w14:textId="77777777" w:rsidR="00593664" w:rsidRDefault="00593664"/>
    <w:p w14:paraId="224FCE6A" w14:textId="77777777" w:rsidR="00593664" w:rsidRDefault="00593664"/>
    <w:p w14:paraId="42881C2A" w14:textId="77777777" w:rsidR="00593664" w:rsidRDefault="00593664"/>
    <w:p w14:paraId="66187D3C" w14:textId="77777777" w:rsidR="00593664" w:rsidRDefault="00593664"/>
    <w:p w14:paraId="33BD59A4" w14:textId="77777777" w:rsidR="00593664" w:rsidRDefault="00593664"/>
    <w:p w14:paraId="578E112E" w14:textId="77777777" w:rsidR="00593664" w:rsidRDefault="00593664"/>
    <w:p w14:paraId="2C43F365" w14:textId="136AABD0" w:rsidR="00593664" w:rsidRPr="00593664" w:rsidRDefault="00593664">
      <w:pPr>
        <w:rPr>
          <w:b/>
          <w:bCs/>
          <w:sz w:val="32"/>
          <w:szCs w:val="32"/>
        </w:rPr>
      </w:pPr>
    </w:p>
    <w:p w14:paraId="54C22696" w14:textId="77777777" w:rsidR="00593664" w:rsidRDefault="00593664"/>
    <w:p w14:paraId="2AC0655E" w14:textId="77777777" w:rsidR="00FD346C" w:rsidRDefault="00FD346C">
      <w:pPr>
        <w:spacing w:before="19" w:line="259" w:lineRule="auto"/>
        <w:ind w:left="100" w:right="133"/>
      </w:pPr>
    </w:p>
    <w:p w14:paraId="1059DFD8" w14:textId="77777777" w:rsidR="00593664" w:rsidRDefault="00593664">
      <w:pPr>
        <w:spacing w:before="19" w:line="259" w:lineRule="auto"/>
        <w:ind w:left="100" w:right="133"/>
      </w:pPr>
    </w:p>
    <w:p w14:paraId="3CBC546A" w14:textId="77777777" w:rsidR="00593664" w:rsidRDefault="00593664">
      <w:pPr>
        <w:spacing w:before="19" w:line="259" w:lineRule="auto"/>
        <w:ind w:left="100" w:right="133"/>
      </w:pPr>
    </w:p>
    <w:p w14:paraId="1C8E3C71" w14:textId="77777777" w:rsidR="00593664" w:rsidRDefault="00593664">
      <w:pPr>
        <w:spacing w:before="19" w:line="259" w:lineRule="auto"/>
        <w:ind w:left="100" w:right="133"/>
      </w:pPr>
    </w:p>
    <w:p w14:paraId="0CB0854E" w14:textId="77777777" w:rsidR="00593664" w:rsidRDefault="00593664">
      <w:pPr>
        <w:spacing w:before="19" w:line="259" w:lineRule="auto"/>
        <w:ind w:left="100" w:right="133"/>
      </w:pPr>
    </w:p>
    <w:p w14:paraId="164C982F" w14:textId="77777777" w:rsidR="00593664" w:rsidRDefault="00593664">
      <w:pPr>
        <w:spacing w:before="19" w:line="259" w:lineRule="auto"/>
        <w:ind w:left="100" w:right="133"/>
      </w:pPr>
    </w:p>
    <w:p w14:paraId="588F31DB" w14:textId="77777777" w:rsidR="00593664" w:rsidRDefault="00593664">
      <w:pPr>
        <w:spacing w:before="19" w:line="259" w:lineRule="auto"/>
        <w:ind w:left="100" w:right="133"/>
      </w:pPr>
    </w:p>
    <w:p w14:paraId="11E06505" w14:textId="77777777" w:rsidR="00593664" w:rsidRDefault="00593664">
      <w:pPr>
        <w:spacing w:before="19" w:line="259" w:lineRule="auto"/>
        <w:ind w:left="100" w:right="133"/>
      </w:pPr>
    </w:p>
    <w:p w14:paraId="00427B17" w14:textId="77777777" w:rsidR="00593664" w:rsidRDefault="00593664">
      <w:pPr>
        <w:spacing w:before="19" w:line="259" w:lineRule="auto"/>
        <w:ind w:left="100" w:right="133"/>
      </w:pPr>
    </w:p>
    <w:p w14:paraId="62FA0784" w14:textId="77777777" w:rsidR="00593664" w:rsidRDefault="00593664">
      <w:pPr>
        <w:spacing w:before="19" w:line="259" w:lineRule="auto"/>
        <w:ind w:left="100" w:right="133"/>
      </w:pPr>
    </w:p>
    <w:p w14:paraId="589E50D7" w14:textId="77777777" w:rsidR="00593664" w:rsidRDefault="00593664">
      <w:pPr>
        <w:spacing w:before="19" w:line="259" w:lineRule="auto"/>
        <w:ind w:left="100" w:right="133"/>
      </w:pPr>
    </w:p>
    <w:p w14:paraId="544D063A" w14:textId="77777777" w:rsidR="00593664" w:rsidRDefault="00593664">
      <w:pPr>
        <w:spacing w:before="19" w:line="259" w:lineRule="auto"/>
        <w:ind w:left="100" w:right="133"/>
      </w:pPr>
    </w:p>
    <w:p w14:paraId="2D386AE1" w14:textId="402AC681" w:rsidR="00593664" w:rsidRDefault="00593664">
      <w:pPr>
        <w:spacing w:before="19" w:line="259" w:lineRule="auto"/>
        <w:ind w:left="100" w:right="133"/>
      </w:pPr>
      <w:r>
        <w:tab/>
      </w:r>
      <w:r>
        <w:tab/>
      </w:r>
      <w:r>
        <w:tab/>
      </w:r>
      <w:r>
        <w:tab/>
      </w:r>
      <w:r>
        <w:tab/>
      </w:r>
      <w:r>
        <w:tab/>
      </w:r>
      <w:r>
        <w:tab/>
      </w:r>
      <w:r>
        <w:tab/>
      </w:r>
      <w:r>
        <w:tab/>
      </w:r>
    </w:p>
    <w:p w14:paraId="6BD79DEA" w14:textId="77777777" w:rsidR="00593664" w:rsidRDefault="00593664">
      <w:pPr>
        <w:spacing w:before="19" w:line="259" w:lineRule="auto"/>
        <w:ind w:left="100" w:right="133"/>
      </w:pPr>
    </w:p>
    <w:p w14:paraId="1A6FD05F" w14:textId="77777777" w:rsidR="00593664" w:rsidRDefault="00593664">
      <w:pPr>
        <w:spacing w:before="19" w:line="259" w:lineRule="auto"/>
        <w:ind w:left="100" w:right="133"/>
      </w:pPr>
    </w:p>
    <w:p w14:paraId="6D0DA5C6" w14:textId="13253FD5" w:rsidR="00BF3618" w:rsidRDefault="00BF3618" w:rsidP="005045FB">
      <w:pPr>
        <w:jc w:val="center"/>
        <w:rPr>
          <w:b/>
          <w:bCs/>
          <w:sz w:val="24"/>
          <w:szCs w:val="24"/>
        </w:rPr>
      </w:pPr>
      <w:r>
        <w:rPr>
          <w:b/>
          <w:bCs/>
          <w:sz w:val="24"/>
          <w:szCs w:val="24"/>
        </w:rPr>
        <w:lastRenderedPageBreak/>
        <w:t>ATTACHMENT B</w:t>
      </w:r>
    </w:p>
    <w:p w14:paraId="1A6E8C73" w14:textId="77777777" w:rsidR="00BF3618" w:rsidRDefault="00BF3618" w:rsidP="005045FB">
      <w:pPr>
        <w:jc w:val="center"/>
        <w:rPr>
          <w:b/>
          <w:bCs/>
          <w:sz w:val="24"/>
          <w:szCs w:val="24"/>
        </w:rPr>
      </w:pPr>
    </w:p>
    <w:p w14:paraId="5DC66B6D" w14:textId="7F2C999A" w:rsidR="005045FB" w:rsidRDefault="005045FB" w:rsidP="005045FB">
      <w:pPr>
        <w:jc w:val="center"/>
        <w:rPr>
          <w:b/>
          <w:bCs/>
          <w:sz w:val="24"/>
          <w:szCs w:val="24"/>
        </w:rPr>
      </w:pPr>
      <w:r>
        <w:rPr>
          <w:b/>
          <w:bCs/>
          <w:sz w:val="24"/>
          <w:szCs w:val="24"/>
        </w:rPr>
        <w:t xml:space="preserve">Coordinated Entry Process for PATH &amp; Housing Navigation </w:t>
      </w:r>
    </w:p>
    <w:p w14:paraId="20140C0B" w14:textId="77777777" w:rsidR="005045FB" w:rsidRDefault="005045FB" w:rsidP="005045FB">
      <w:pPr>
        <w:jc w:val="center"/>
        <w:rPr>
          <w:b/>
          <w:bCs/>
          <w:sz w:val="24"/>
          <w:szCs w:val="24"/>
        </w:rPr>
      </w:pPr>
    </w:p>
    <w:p w14:paraId="3C1EB480" w14:textId="77777777" w:rsidR="005045FB" w:rsidRPr="004869DA" w:rsidRDefault="005045FB" w:rsidP="005045FB">
      <w:pPr>
        <w:rPr>
          <w:b/>
          <w:bCs/>
          <w:sz w:val="24"/>
          <w:szCs w:val="24"/>
        </w:rPr>
      </w:pPr>
      <w:r w:rsidRPr="004869DA">
        <w:rPr>
          <w:b/>
          <w:bCs/>
          <w:sz w:val="24"/>
          <w:szCs w:val="24"/>
        </w:rPr>
        <w:t>PATH Referral:</w:t>
      </w:r>
    </w:p>
    <w:p w14:paraId="00FF5650"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If PATH Case Manger gets a referral, they will assess the client for homelessness and mental health diagnosis.</w:t>
      </w:r>
    </w:p>
    <w:p w14:paraId="5E9EFD4C"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If PATH referral is literally homeless and has Mental Health Diagnosis, then PATH Case Manager completes HMIS intake forms and the 3</w:t>
      </w:r>
      <w:r w:rsidRPr="0033104C">
        <w:rPr>
          <w:sz w:val="24"/>
          <w:szCs w:val="24"/>
          <w:vertAlign w:val="superscript"/>
        </w:rPr>
        <w:t>rd</w:t>
      </w:r>
      <w:r>
        <w:rPr>
          <w:sz w:val="24"/>
          <w:szCs w:val="24"/>
        </w:rPr>
        <w:t xml:space="preserve"> party verification of homeless status (HUD Form).</w:t>
      </w:r>
    </w:p>
    <w:p w14:paraId="14683C55"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 xml:space="preserve">Once the forms are completed, PATH Case Manager will check HMIS to ensure that client is not currently enrolled in a program in HMIS. If referral is literally homeless and the client wants assistance with Emergency Shelter or Permanent Housing, PATH Case Manager will enter client in Coordinated Entry Program and PATH Program. If referral is not literally homeless, but PATH Program eligible (such as couch surfing or self-pay for motel stay), the referral is entered by PATH Case </w:t>
      </w:r>
      <w:proofErr w:type="spellStart"/>
      <w:r>
        <w:rPr>
          <w:sz w:val="24"/>
          <w:szCs w:val="24"/>
        </w:rPr>
        <w:t>Manger</w:t>
      </w:r>
      <w:proofErr w:type="spellEnd"/>
      <w:r>
        <w:rPr>
          <w:sz w:val="24"/>
          <w:szCs w:val="24"/>
        </w:rPr>
        <w:t xml:space="preserve"> in PATH Program only in HMIS.</w:t>
      </w:r>
    </w:p>
    <w:p w14:paraId="7DDF4126"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If the client is currently in a program in HMIS, the PATH case manager will contact the Program that the client is enrolled in to see if they are truly an active client. If they are an active client, they are referred back to that program. If they are not actively enrolled in that program, the PATH Case Manger will ask the program to exit them out.</w:t>
      </w:r>
    </w:p>
    <w:p w14:paraId="78D33873"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 xml:space="preserve">Client stays enrolled in Coordinated Entry (even when in Emergency Shelter) until enrolled in a Transitional Housing, Permanent Housing, or self resolves. </w:t>
      </w:r>
    </w:p>
    <w:p w14:paraId="5A299879" w14:textId="77777777" w:rsidR="005045FB" w:rsidRDefault="005045FB" w:rsidP="005045FB">
      <w:pPr>
        <w:pStyle w:val="ListParagraph"/>
        <w:widowControl/>
        <w:numPr>
          <w:ilvl w:val="0"/>
          <w:numId w:val="35"/>
        </w:numPr>
        <w:spacing w:after="160" w:line="259" w:lineRule="auto"/>
        <w:contextualSpacing/>
        <w:rPr>
          <w:sz w:val="24"/>
          <w:szCs w:val="24"/>
        </w:rPr>
      </w:pPr>
      <w:r>
        <w:rPr>
          <w:sz w:val="24"/>
          <w:szCs w:val="24"/>
        </w:rPr>
        <w:t>Once client is enrolled in Coordinated Entry, PATH Case Manager will assist client in find appropriate housing.</w:t>
      </w:r>
    </w:p>
    <w:p w14:paraId="08CB4E2D" w14:textId="77777777" w:rsidR="005045FB" w:rsidRPr="004869DA" w:rsidRDefault="005045FB" w:rsidP="005045FB">
      <w:pPr>
        <w:pStyle w:val="ListParagraph"/>
        <w:widowControl/>
        <w:numPr>
          <w:ilvl w:val="0"/>
          <w:numId w:val="35"/>
        </w:numPr>
        <w:spacing w:after="160" w:line="259" w:lineRule="auto"/>
        <w:contextualSpacing/>
        <w:rPr>
          <w:sz w:val="24"/>
          <w:szCs w:val="24"/>
        </w:rPr>
      </w:pPr>
      <w:r>
        <w:rPr>
          <w:sz w:val="24"/>
          <w:szCs w:val="24"/>
        </w:rPr>
        <w:t>The PATH Case Manager will document all services and referrals in HMIS under Services while enrolled in Coordinated Entry.</w:t>
      </w:r>
    </w:p>
    <w:p w14:paraId="7A82BD41" w14:textId="77777777" w:rsidR="005045FB" w:rsidRPr="000C1251" w:rsidRDefault="005045FB" w:rsidP="005045FB">
      <w:pPr>
        <w:pStyle w:val="ListParagraph"/>
        <w:widowControl/>
        <w:numPr>
          <w:ilvl w:val="0"/>
          <w:numId w:val="35"/>
        </w:numPr>
        <w:spacing w:after="160" w:line="259" w:lineRule="auto"/>
        <w:contextualSpacing/>
        <w:rPr>
          <w:sz w:val="24"/>
          <w:szCs w:val="24"/>
        </w:rPr>
      </w:pPr>
      <w:r>
        <w:rPr>
          <w:sz w:val="24"/>
          <w:szCs w:val="24"/>
        </w:rPr>
        <w:t>When Client is enrolled in a HMIS Permanent Housing Program, the Permanent Housing Program is responsible for CE Exit in HMIS and informing the PATH Case Manager of the Exit in HMIS so the PATH Case Manager can complete an HMIS Exit Form.</w:t>
      </w:r>
    </w:p>
    <w:p w14:paraId="04A36D90" w14:textId="77777777" w:rsidR="005045FB" w:rsidRDefault="005045FB" w:rsidP="005045FB">
      <w:pPr>
        <w:rPr>
          <w:sz w:val="24"/>
          <w:szCs w:val="24"/>
        </w:rPr>
      </w:pPr>
      <w:r w:rsidRPr="004869DA">
        <w:rPr>
          <w:b/>
          <w:bCs/>
          <w:sz w:val="24"/>
          <w:szCs w:val="24"/>
        </w:rPr>
        <w:t>Housing Navigator Referral</w:t>
      </w:r>
      <w:r>
        <w:rPr>
          <w:sz w:val="24"/>
          <w:szCs w:val="24"/>
        </w:rPr>
        <w:t xml:space="preserve"> </w:t>
      </w:r>
    </w:p>
    <w:p w14:paraId="0CAEE609"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When Housing Navigator receives a referral from community, homeless hotline or website, they will assess the client for homelessness and potential mental health diagnosis.</w:t>
      </w:r>
    </w:p>
    <w:p w14:paraId="2CBBAE01" w14:textId="77777777" w:rsidR="005045FB" w:rsidRPr="00DB7FC8" w:rsidRDefault="005045FB" w:rsidP="005045FB">
      <w:pPr>
        <w:rPr>
          <w:sz w:val="24"/>
          <w:szCs w:val="24"/>
        </w:rPr>
      </w:pPr>
      <w:r>
        <w:rPr>
          <w:sz w:val="24"/>
          <w:szCs w:val="24"/>
        </w:rPr>
        <w:t xml:space="preserve">If </w:t>
      </w:r>
      <w:r w:rsidRPr="00DB7FC8">
        <w:rPr>
          <w:sz w:val="24"/>
          <w:szCs w:val="24"/>
        </w:rPr>
        <w:t>determined there is a mental health diagnosis:</w:t>
      </w:r>
    </w:p>
    <w:p w14:paraId="370F21D3"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If Housing Navigator referral is literally homeless or at risk of homelessness and has a possible Mental Health issue, then the Housing Navigator will contact the PATH Case Manager while still with client. If the Housing Navigator cannot reach the PATH Case Manager by phone, the Housing Navigator will email PATH Case Manager the referral information.</w:t>
      </w:r>
    </w:p>
    <w:p w14:paraId="5A915DBD" w14:textId="77777777" w:rsidR="005045FB" w:rsidRPr="00F83283" w:rsidRDefault="005045FB" w:rsidP="005045FB">
      <w:pPr>
        <w:pStyle w:val="ListParagraph"/>
        <w:widowControl/>
        <w:numPr>
          <w:ilvl w:val="0"/>
          <w:numId w:val="36"/>
        </w:numPr>
        <w:spacing w:after="160" w:line="259" w:lineRule="auto"/>
        <w:contextualSpacing/>
        <w:rPr>
          <w:sz w:val="24"/>
          <w:szCs w:val="24"/>
        </w:rPr>
      </w:pPr>
      <w:r w:rsidRPr="00F83283">
        <w:rPr>
          <w:sz w:val="24"/>
          <w:szCs w:val="24"/>
        </w:rPr>
        <w:t xml:space="preserve">Housing Navigator will complete </w:t>
      </w:r>
      <w:r>
        <w:rPr>
          <w:sz w:val="24"/>
          <w:szCs w:val="24"/>
        </w:rPr>
        <w:t>the HMIS Intake forms</w:t>
      </w:r>
      <w:r w:rsidRPr="00F83283">
        <w:rPr>
          <w:sz w:val="24"/>
          <w:szCs w:val="24"/>
        </w:rPr>
        <w:t xml:space="preserve"> </w:t>
      </w:r>
      <w:r>
        <w:rPr>
          <w:sz w:val="24"/>
          <w:szCs w:val="24"/>
        </w:rPr>
        <w:t>and</w:t>
      </w:r>
      <w:r w:rsidRPr="00F83283">
        <w:rPr>
          <w:sz w:val="24"/>
          <w:szCs w:val="24"/>
        </w:rPr>
        <w:t xml:space="preserve"> the 3</w:t>
      </w:r>
      <w:r w:rsidRPr="00F83283">
        <w:rPr>
          <w:sz w:val="24"/>
          <w:szCs w:val="24"/>
          <w:vertAlign w:val="superscript"/>
        </w:rPr>
        <w:t>rd</w:t>
      </w:r>
      <w:r w:rsidRPr="00F83283">
        <w:rPr>
          <w:sz w:val="24"/>
          <w:szCs w:val="24"/>
        </w:rPr>
        <w:t xml:space="preserve"> party homeless verification form for the PATH program client and send to PATH Case Manager.</w:t>
      </w:r>
    </w:p>
    <w:p w14:paraId="15C5FD72" w14:textId="77777777" w:rsidR="005045FB" w:rsidRDefault="005045FB" w:rsidP="005045FB">
      <w:pPr>
        <w:pStyle w:val="ListParagraph"/>
        <w:widowControl/>
        <w:numPr>
          <w:ilvl w:val="0"/>
          <w:numId w:val="36"/>
        </w:numPr>
        <w:spacing w:after="160" w:line="259" w:lineRule="auto"/>
        <w:contextualSpacing/>
        <w:rPr>
          <w:sz w:val="24"/>
          <w:szCs w:val="24"/>
        </w:rPr>
      </w:pPr>
      <w:r w:rsidRPr="00F83283">
        <w:rPr>
          <w:sz w:val="24"/>
          <w:szCs w:val="24"/>
        </w:rPr>
        <w:t>Once the client enters the PATH program, the PATH Case Manager will</w:t>
      </w:r>
      <w:r>
        <w:rPr>
          <w:sz w:val="24"/>
          <w:szCs w:val="24"/>
        </w:rPr>
        <w:t xml:space="preserve"> enter client in Coordinated Entry Program and PATH Program, if client is literally homeless and the client wants assistance </w:t>
      </w:r>
      <w:r>
        <w:rPr>
          <w:sz w:val="24"/>
          <w:szCs w:val="24"/>
        </w:rPr>
        <w:lastRenderedPageBreak/>
        <w:t>with Emergency Shelter or Permanent Housing. If referral is not literally homeless, but PATH Program eligible (such as couch surfing or self-pay for motel stay), the referral is entered by PATH Case Manager in PATH Program only in HMIS.</w:t>
      </w:r>
    </w:p>
    <w:p w14:paraId="6798B376"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 xml:space="preserve">Client stays enrolled in Coordinated Entry (even when in Emergency Shelter) until enrolled in a Transitional Housing, Permanent Housing, or self resolves. </w:t>
      </w:r>
    </w:p>
    <w:p w14:paraId="6829A6C8" w14:textId="77777777" w:rsidR="005045FB" w:rsidRDefault="005045FB" w:rsidP="005045FB">
      <w:pPr>
        <w:rPr>
          <w:sz w:val="24"/>
          <w:szCs w:val="24"/>
        </w:rPr>
      </w:pPr>
      <w:r>
        <w:rPr>
          <w:sz w:val="24"/>
          <w:szCs w:val="24"/>
        </w:rPr>
        <w:t>If determined there is no mental health diagnosis:</w:t>
      </w:r>
    </w:p>
    <w:p w14:paraId="20F03C98"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Housing Navigator will complete the HMIS Intake Forms and 3</w:t>
      </w:r>
      <w:r w:rsidRPr="00DB7FC8">
        <w:rPr>
          <w:sz w:val="24"/>
          <w:szCs w:val="24"/>
          <w:vertAlign w:val="superscript"/>
        </w:rPr>
        <w:t>rd</w:t>
      </w:r>
      <w:r>
        <w:rPr>
          <w:sz w:val="24"/>
          <w:szCs w:val="24"/>
        </w:rPr>
        <w:t xml:space="preserve"> party homeless verification form.  </w:t>
      </w:r>
    </w:p>
    <w:p w14:paraId="3B516950"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If client wants assistance with emergency shelter and/or permanent housing, the Housing Navigator will enter the client in Coordinated Entry in HMIS.</w:t>
      </w:r>
    </w:p>
    <w:p w14:paraId="3D41F096"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The Housing Navigator will document all services and referrals in HMIS under Services while enrolled in Coordinated Entry.</w:t>
      </w:r>
    </w:p>
    <w:p w14:paraId="25B7921F" w14:textId="77777777" w:rsidR="005045FB" w:rsidRDefault="005045FB" w:rsidP="005045FB">
      <w:pPr>
        <w:pStyle w:val="ListParagraph"/>
        <w:widowControl/>
        <w:numPr>
          <w:ilvl w:val="0"/>
          <w:numId w:val="36"/>
        </w:numPr>
        <w:spacing w:after="160" w:line="259" w:lineRule="auto"/>
        <w:contextualSpacing/>
        <w:rPr>
          <w:sz w:val="24"/>
          <w:szCs w:val="24"/>
        </w:rPr>
      </w:pPr>
      <w:r>
        <w:rPr>
          <w:sz w:val="24"/>
          <w:szCs w:val="24"/>
        </w:rPr>
        <w:t xml:space="preserve">Client stays enrolled in Coordinated Entry (even when in Emergency Shelter) until enrolled in a Transitional Housing, Permanent Housing, or self resolves. </w:t>
      </w:r>
    </w:p>
    <w:p w14:paraId="0E6D6AC2" w14:textId="77777777" w:rsidR="005045FB" w:rsidRPr="000C1251" w:rsidRDefault="005045FB" w:rsidP="005045FB">
      <w:pPr>
        <w:pStyle w:val="ListParagraph"/>
        <w:widowControl/>
        <w:numPr>
          <w:ilvl w:val="0"/>
          <w:numId w:val="36"/>
        </w:numPr>
        <w:spacing w:after="160" w:line="259" w:lineRule="auto"/>
        <w:contextualSpacing/>
        <w:rPr>
          <w:sz w:val="24"/>
          <w:szCs w:val="24"/>
        </w:rPr>
      </w:pPr>
      <w:r>
        <w:rPr>
          <w:sz w:val="24"/>
          <w:szCs w:val="24"/>
        </w:rPr>
        <w:t>When Client is enrolled in a HMIS Permanent Housing Program, the Permanent Housing Program is responsible for CE Exit in HMIS and informing the Housing Navigator of the Exit in HMIS so the Housing Navigator can complete an HMIS Exit Form.</w:t>
      </w:r>
    </w:p>
    <w:p w14:paraId="16A5507F" w14:textId="77777777" w:rsidR="005045FB" w:rsidRPr="00DB7FC8" w:rsidRDefault="005045FB" w:rsidP="005045FB">
      <w:pPr>
        <w:pStyle w:val="ListParagraph"/>
        <w:rPr>
          <w:sz w:val="24"/>
          <w:szCs w:val="24"/>
        </w:rPr>
      </w:pPr>
    </w:p>
    <w:p w14:paraId="5F0DDE91" w14:textId="77777777" w:rsidR="005045FB" w:rsidRDefault="005045FB" w:rsidP="005045FB">
      <w:pPr>
        <w:pStyle w:val="ListParagraph"/>
        <w:rPr>
          <w:sz w:val="24"/>
          <w:szCs w:val="24"/>
        </w:rPr>
      </w:pPr>
    </w:p>
    <w:p w14:paraId="0164E9F4" w14:textId="77777777" w:rsidR="0063266F" w:rsidRDefault="0063266F" w:rsidP="0063266F">
      <w:pPr>
        <w:widowControl/>
        <w:spacing w:after="160" w:line="259" w:lineRule="auto"/>
        <w:contextualSpacing/>
        <w:rPr>
          <w:sz w:val="24"/>
          <w:szCs w:val="24"/>
        </w:rPr>
      </w:pPr>
    </w:p>
    <w:p w14:paraId="4C21F1DF" w14:textId="77777777" w:rsidR="0063266F" w:rsidRDefault="0063266F" w:rsidP="0063266F">
      <w:pPr>
        <w:widowControl/>
        <w:spacing w:after="160" w:line="259" w:lineRule="auto"/>
        <w:contextualSpacing/>
        <w:rPr>
          <w:sz w:val="24"/>
          <w:szCs w:val="24"/>
        </w:rPr>
      </w:pPr>
    </w:p>
    <w:p w14:paraId="7F53B698" w14:textId="77777777" w:rsidR="0063266F" w:rsidRDefault="0063266F" w:rsidP="0063266F">
      <w:pPr>
        <w:widowControl/>
        <w:spacing w:after="160" w:line="259" w:lineRule="auto"/>
        <w:contextualSpacing/>
        <w:rPr>
          <w:sz w:val="24"/>
          <w:szCs w:val="24"/>
        </w:rPr>
      </w:pPr>
    </w:p>
    <w:p w14:paraId="56A45338" w14:textId="77777777" w:rsidR="0063266F" w:rsidRDefault="0063266F" w:rsidP="0063266F">
      <w:pPr>
        <w:widowControl/>
        <w:spacing w:after="160" w:line="259" w:lineRule="auto"/>
        <w:contextualSpacing/>
        <w:rPr>
          <w:sz w:val="24"/>
          <w:szCs w:val="24"/>
        </w:rPr>
      </w:pPr>
    </w:p>
    <w:p w14:paraId="602018AA" w14:textId="77777777" w:rsidR="0063266F" w:rsidRDefault="0063266F" w:rsidP="0063266F">
      <w:pPr>
        <w:widowControl/>
        <w:spacing w:after="160" w:line="259" w:lineRule="auto"/>
        <w:contextualSpacing/>
        <w:rPr>
          <w:sz w:val="24"/>
          <w:szCs w:val="24"/>
        </w:rPr>
      </w:pPr>
    </w:p>
    <w:p w14:paraId="3E0FDE71" w14:textId="77777777" w:rsidR="0063266F" w:rsidRDefault="0063266F" w:rsidP="0063266F">
      <w:pPr>
        <w:widowControl/>
        <w:spacing w:after="160" w:line="259" w:lineRule="auto"/>
        <w:contextualSpacing/>
        <w:rPr>
          <w:sz w:val="24"/>
          <w:szCs w:val="24"/>
        </w:rPr>
      </w:pPr>
    </w:p>
    <w:p w14:paraId="536BC1B2" w14:textId="77777777" w:rsidR="005045FB" w:rsidRDefault="00AE2D02" w:rsidP="00AE2D02">
      <w:pPr>
        <w:widowControl/>
        <w:spacing w:after="160" w:line="259" w:lineRule="auto"/>
        <w:contextualSpacing/>
        <w:rPr>
          <w:sz w:val="24"/>
          <w:szCs w:val="24"/>
        </w:rPr>
      </w:pPr>
      <w:r>
        <w:rPr>
          <w:sz w:val="24"/>
          <w:szCs w:val="24"/>
        </w:rPr>
        <w:t xml:space="preserve">                                                                       </w:t>
      </w:r>
    </w:p>
    <w:p w14:paraId="61C5258D" w14:textId="77777777" w:rsidR="005045FB" w:rsidRDefault="005045FB" w:rsidP="00AE2D02">
      <w:pPr>
        <w:widowControl/>
        <w:spacing w:after="160" w:line="259" w:lineRule="auto"/>
        <w:contextualSpacing/>
        <w:rPr>
          <w:sz w:val="24"/>
          <w:szCs w:val="24"/>
        </w:rPr>
      </w:pPr>
    </w:p>
    <w:p w14:paraId="707EC88C" w14:textId="77777777" w:rsidR="005045FB" w:rsidRDefault="005045FB" w:rsidP="00AE2D02">
      <w:pPr>
        <w:widowControl/>
        <w:spacing w:after="160" w:line="259" w:lineRule="auto"/>
        <w:contextualSpacing/>
        <w:rPr>
          <w:sz w:val="24"/>
          <w:szCs w:val="24"/>
        </w:rPr>
      </w:pPr>
    </w:p>
    <w:p w14:paraId="22F9DB4F" w14:textId="77777777" w:rsidR="005045FB" w:rsidRDefault="005045FB" w:rsidP="00AE2D02">
      <w:pPr>
        <w:widowControl/>
        <w:spacing w:after="160" w:line="259" w:lineRule="auto"/>
        <w:contextualSpacing/>
        <w:rPr>
          <w:sz w:val="24"/>
          <w:szCs w:val="24"/>
        </w:rPr>
      </w:pPr>
    </w:p>
    <w:p w14:paraId="6B46EEA5" w14:textId="77777777" w:rsidR="005045FB" w:rsidRDefault="005045FB" w:rsidP="00AE2D02">
      <w:pPr>
        <w:widowControl/>
        <w:spacing w:after="160" w:line="259" w:lineRule="auto"/>
        <w:contextualSpacing/>
        <w:rPr>
          <w:sz w:val="24"/>
          <w:szCs w:val="24"/>
        </w:rPr>
      </w:pPr>
    </w:p>
    <w:p w14:paraId="385D14B5" w14:textId="77777777" w:rsidR="005045FB" w:rsidRDefault="005045FB" w:rsidP="00AE2D02">
      <w:pPr>
        <w:widowControl/>
        <w:spacing w:after="160" w:line="259" w:lineRule="auto"/>
        <w:contextualSpacing/>
        <w:rPr>
          <w:sz w:val="24"/>
          <w:szCs w:val="24"/>
        </w:rPr>
      </w:pPr>
    </w:p>
    <w:p w14:paraId="4D215A43" w14:textId="77777777" w:rsidR="005045FB" w:rsidRDefault="005045FB" w:rsidP="00AE2D02">
      <w:pPr>
        <w:widowControl/>
        <w:spacing w:after="160" w:line="259" w:lineRule="auto"/>
        <w:contextualSpacing/>
        <w:rPr>
          <w:sz w:val="24"/>
          <w:szCs w:val="24"/>
        </w:rPr>
      </w:pPr>
    </w:p>
    <w:p w14:paraId="2ADBAB89" w14:textId="77777777" w:rsidR="005045FB" w:rsidRDefault="005045FB" w:rsidP="00AE2D02">
      <w:pPr>
        <w:widowControl/>
        <w:spacing w:after="160" w:line="259" w:lineRule="auto"/>
        <w:contextualSpacing/>
        <w:rPr>
          <w:sz w:val="24"/>
          <w:szCs w:val="24"/>
        </w:rPr>
      </w:pPr>
    </w:p>
    <w:p w14:paraId="4EE20634" w14:textId="77777777" w:rsidR="005045FB" w:rsidRDefault="005045FB" w:rsidP="00AE2D02">
      <w:pPr>
        <w:widowControl/>
        <w:spacing w:after="160" w:line="259" w:lineRule="auto"/>
        <w:contextualSpacing/>
        <w:rPr>
          <w:sz w:val="24"/>
          <w:szCs w:val="24"/>
        </w:rPr>
      </w:pPr>
    </w:p>
    <w:p w14:paraId="4A43FD56" w14:textId="77777777" w:rsidR="005045FB" w:rsidRDefault="005045FB" w:rsidP="00AE2D02">
      <w:pPr>
        <w:widowControl/>
        <w:spacing w:after="160" w:line="259" w:lineRule="auto"/>
        <w:contextualSpacing/>
        <w:rPr>
          <w:sz w:val="24"/>
          <w:szCs w:val="24"/>
        </w:rPr>
      </w:pPr>
    </w:p>
    <w:p w14:paraId="0C2EC7F2" w14:textId="77777777" w:rsidR="005045FB" w:rsidRDefault="005045FB" w:rsidP="00AE2D02">
      <w:pPr>
        <w:widowControl/>
        <w:spacing w:after="160" w:line="259" w:lineRule="auto"/>
        <w:contextualSpacing/>
        <w:rPr>
          <w:sz w:val="24"/>
          <w:szCs w:val="24"/>
        </w:rPr>
      </w:pPr>
    </w:p>
    <w:p w14:paraId="56AD000A" w14:textId="77777777" w:rsidR="005045FB" w:rsidRDefault="005045FB" w:rsidP="00AE2D02">
      <w:pPr>
        <w:widowControl/>
        <w:spacing w:after="160" w:line="259" w:lineRule="auto"/>
        <w:contextualSpacing/>
        <w:rPr>
          <w:b/>
          <w:bCs/>
          <w:sz w:val="28"/>
          <w:szCs w:val="28"/>
        </w:rPr>
      </w:pPr>
    </w:p>
    <w:p w14:paraId="56355614" w14:textId="77777777" w:rsidR="005045FB" w:rsidRDefault="005045FB" w:rsidP="00AE2D02">
      <w:pPr>
        <w:widowControl/>
        <w:spacing w:after="160" w:line="259" w:lineRule="auto"/>
        <w:contextualSpacing/>
        <w:rPr>
          <w:b/>
          <w:bCs/>
          <w:sz w:val="28"/>
          <w:szCs w:val="28"/>
        </w:rPr>
      </w:pPr>
    </w:p>
    <w:p w14:paraId="0552EDE1" w14:textId="77777777" w:rsidR="005045FB" w:rsidRDefault="005045FB" w:rsidP="00AE2D02">
      <w:pPr>
        <w:widowControl/>
        <w:spacing w:after="160" w:line="259" w:lineRule="auto"/>
        <w:contextualSpacing/>
        <w:rPr>
          <w:b/>
          <w:bCs/>
          <w:sz w:val="28"/>
          <w:szCs w:val="28"/>
        </w:rPr>
      </w:pPr>
    </w:p>
    <w:p w14:paraId="19F177C2" w14:textId="77777777" w:rsidR="005045FB" w:rsidRDefault="005045FB" w:rsidP="00AE2D02">
      <w:pPr>
        <w:widowControl/>
        <w:spacing w:after="160" w:line="259" w:lineRule="auto"/>
        <w:contextualSpacing/>
        <w:rPr>
          <w:b/>
          <w:bCs/>
          <w:sz w:val="28"/>
          <w:szCs w:val="28"/>
        </w:rPr>
      </w:pPr>
    </w:p>
    <w:p w14:paraId="19A89B55" w14:textId="77777777" w:rsidR="005045FB" w:rsidRDefault="005045FB" w:rsidP="00AE2D02">
      <w:pPr>
        <w:widowControl/>
        <w:spacing w:after="160" w:line="259" w:lineRule="auto"/>
        <w:contextualSpacing/>
        <w:rPr>
          <w:b/>
          <w:bCs/>
          <w:sz w:val="28"/>
          <w:szCs w:val="28"/>
        </w:rPr>
      </w:pPr>
    </w:p>
    <w:p w14:paraId="18D5999E" w14:textId="5F8C04FF" w:rsidR="0063266F" w:rsidRDefault="0063266F" w:rsidP="00AE2D02">
      <w:pPr>
        <w:widowControl/>
        <w:spacing w:after="160" w:line="259" w:lineRule="auto"/>
        <w:contextualSpacing/>
        <w:rPr>
          <w:b/>
          <w:bCs/>
          <w:sz w:val="28"/>
          <w:szCs w:val="28"/>
        </w:rPr>
      </w:pPr>
      <w:r w:rsidRPr="0063266F">
        <w:rPr>
          <w:b/>
          <w:bCs/>
          <w:sz w:val="28"/>
          <w:szCs w:val="28"/>
        </w:rPr>
        <w:lastRenderedPageBreak/>
        <w:t>Attachment C</w:t>
      </w:r>
    </w:p>
    <w:p w14:paraId="22DBE4DC" w14:textId="7790E57E" w:rsidR="0063266F" w:rsidRPr="0063266F" w:rsidRDefault="00AE2D02" w:rsidP="00AE2D02">
      <w:pPr>
        <w:widowControl/>
        <w:spacing w:after="160" w:line="259" w:lineRule="auto"/>
        <w:contextualSpacing/>
        <w:rPr>
          <w:b/>
          <w:bCs/>
          <w:sz w:val="28"/>
          <w:szCs w:val="28"/>
        </w:rPr>
      </w:pPr>
      <w:r>
        <w:rPr>
          <w:b/>
          <w:bCs/>
          <w:sz w:val="28"/>
          <w:szCs w:val="28"/>
        </w:rPr>
        <w:t xml:space="preserve">                                       </w:t>
      </w:r>
      <w:r w:rsidR="00E84B4D">
        <w:rPr>
          <w:b/>
          <w:bCs/>
          <w:sz w:val="28"/>
          <w:szCs w:val="28"/>
        </w:rPr>
        <w:t xml:space="preserve">  </w:t>
      </w:r>
      <w:r w:rsidR="0063266F">
        <w:rPr>
          <w:b/>
          <w:bCs/>
          <w:sz w:val="28"/>
          <w:szCs w:val="28"/>
        </w:rPr>
        <w:t>Coordinated Entry</w:t>
      </w:r>
      <w:r w:rsidR="003815C5">
        <w:rPr>
          <w:b/>
          <w:bCs/>
          <w:sz w:val="28"/>
          <w:szCs w:val="28"/>
        </w:rPr>
        <w:t xml:space="preserve"> EXIT</w:t>
      </w:r>
      <w:r w:rsidR="0063266F">
        <w:rPr>
          <w:b/>
          <w:bCs/>
          <w:sz w:val="28"/>
          <w:szCs w:val="28"/>
        </w:rPr>
        <w:t xml:space="preserve"> Evaluation Survey</w:t>
      </w:r>
    </w:p>
    <w:p w14:paraId="7FDCCB50" w14:textId="3ADFCCE6" w:rsidR="005045FB" w:rsidRDefault="005045FB" w:rsidP="005045FB">
      <w:pPr>
        <w:ind w:firstLine="720"/>
        <w:rPr>
          <w:sz w:val="24"/>
          <w:szCs w:val="24"/>
        </w:rPr>
      </w:pPr>
      <w:r>
        <w:rPr>
          <w:sz w:val="24"/>
          <w:szCs w:val="24"/>
        </w:rPr>
        <w:t>Date: ____________________</w:t>
      </w:r>
      <w:r w:rsidR="00AE2D02">
        <w:rPr>
          <w:sz w:val="24"/>
          <w:szCs w:val="24"/>
        </w:rPr>
        <w:t xml:space="preserve">      </w:t>
      </w:r>
    </w:p>
    <w:p w14:paraId="29C7E04E" w14:textId="77777777" w:rsidR="005045FB" w:rsidRDefault="005045FB" w:rsidP="005045FB">
      <w:pPr>
        <w:ind w:firstLine="720"/>
        <w:rPr>
          <w:sz w:val="24"/>
          <w:szCs w:val="24"/>
        </w:rPr>
      </w:pPr>
    </w:p>
    <w:p w14:paraId="021BE3AA" w14:textId="226D07AA" w:rsidR="005045FB" w:rsidRDefault="005045FB" w:rsidP="00AE2D02">
      <w:pPr>
        <w:rPr>
          <w:sz w:val="24"/>
          <w:szCs w:val="24"/>
        </w:rPr>
      </w:pPr>
      <w:r>
        <w:rPr>
          <w:sz w:val="24"/>
          <w:szCs w:val="24"/>
        </w:rPr>
        <w:t xml:space="preserve">       (Optional)</w:t>
      </w:r>
    </w:p>
    <w:p w14:paraId="621E4323" w14:textId="3CE51191" w:rsidR="00593664" w:rsidRDefault="00AE2D02" w:rsidP="005045FB">
      <w:pPr>
        <w:ind w:firstLine="360"/>
        <w:rPr>
          <w:sz w:val="24"/>
          <w:szCs w:val="24"/>
        </w:rPr>
      </w:pPr>
      <w:r>
        <w:rPr>
          <w:sz w:val="24"/>
          <w:szCs w:val="24"/>
        </w:rPr>
        <w:t xml:space="preserve"> </w:t>
      </w:r>
      <w:r w:rsidR="00E84B4D">
        <w:rPr>
          <w:sz w:val="24"/>
          <w:szCs w:val="24"/>
        </w:rPr>
        <w:t>Name:</w:t>
      </w:r>
      <w:r>
        <w:rPr>
          <w:sz w:val="24"/>
          <w:szCs w:val="24"/>
        </w:rPr>
        <w:t xml:space="preserve"> </w:t>
      </w:r>
      <w:r w:rsidR="00E84B4D">
        <w:rPr>
          <w:sz w:val="24"/>
          <w:szCs w:val="24"/>
        </w:rPr>
        <w:t xml:space="preserve">______________________________                                       </w:t>
      </w:r>
    </w:p>
    <w:p w14:paraId="47E4D049" w14:textId="09881D64" w:rsidR="00E84B4D" w:rsidRDefault="00E84B4D" w:rsidP="00593664">
      <w:pPr>
        <w:ind w:left="360"/>
        <w:rPr>
          <w:sz w:val="24"/>
          <w:szCs w:val="24"/>
        </w:rPr>
      </w:pPr>
    </w:p>
    <w:p w14:paraId="45DC4CE2" w14:textId="72DB1213" w:rsidR="00E84B4D" w:rsidRDefault="00E84B4D" w:rsidP="00593664">
      <w:pPr>
        <w:ind w:left="360"/>
        <w:rPr>
          <w:sz w:val="24"/>
          <w:szCs w:val="24"/>
        </w:rPr>
      </w:pPr>
      <w:r>
        <w:rPr>
          <w:sz w:val="24"/>
          <w:szCs w:val="24"/>
        </w:rPr>
        <w:t>Address:</w:t>
      </w:r>
      <w:r w:rsidR="00AE2D02">
        <w:rPr>
          <w:sz w:val="24"/>
          <w:szCs w:val="24"/>
        </w:rPr>
        <w:t xml:space="preserve"> </w:t>
      </w:r>
      <w:r>
        <w:rPr>
          <w:sz w:val="24"/>
          <w:szCs w:val="24"/>
        </w:rPr>
        <w:t>_______________________________________________________________________</w:t>
      </w:r>
    </w:p>
    <w:p w14:paraId="7905DEA3" w14:textId="77777777" w:rsidR="00E84B4D" w:rsidRDefault="00E84B4D" w:rsidP="00593664">
      <w:pPr>
        <w:ind w:left="360"/>
        <w:rPr>
          <w:sz w:val="24"/>
          <w:szCs w:val="24"/>
        </w:rPr>
      </w:pPr>
    </w:p>
    <w:p w14:paraId="713B1DC1" w14:textId="63E3A638" w:rsidR="00E84B4D" w:rsidRDefault="00E84B4D" w:rsidP="00593664">
      <w:pPr>
        <w:ind w:left="360"/>
        <w:rPr>
          <w:sz w:val="24"/>
          <w:szCs w:val="24"/>
        </w:rPr>
      </w:pPr>
      <w:r>
        <w:rPr>
          <w:sz w:val="24"/>
          <w:szCs w:val="24"/>
        </w:rPr>
        <w:t>Phone Number:</w:t>
      </w:r>
      <w:r w:rsidR="00AE2D02">
        <w:rPr>
          <w:sz w:val="24"/>
          <w:szCs w:val="24"/>
        </w:rPr>
        <w:t xml:space="preserve"> </w:t>
      </w:r>
      <w:r>
        <w:rPr>
          <w:sz w:val="24"/>
          <w:szCs w:val="24"/>
        </w:rPr>
        <w:t>_____________________________</w:t>
      </w:r>
    </w:p>
    <w:p w14:paraId="5F7B6E86" w14:textId="77777777" w:rsidR="00E84B4D" w:rsidRDefault="00E84B4D" w:rsidP="00593664">
      <w:pPr>
        <w:ind w:left="360"/>
        <w:rPr>
          <w:sz w:val="24"/>
          <w:szCs w:val="24"/>
        </w:rPr>
      </w:pPr>
    </w:p>
    <w:p w14:paraId="1D4BF71A" w14:textId="7ABD4C7B" w:rsidR="00E84B4D" w:rsidRDefault="00E84B4D" w:rsidP="00E84B4D">
      <w:pPr>
        <w:ind w:left="360"/>
        <w:jc w:val="center"/>
        <w:rPr>
          <w:sz w:val="24"/>
          <w:szCs w:val="24"/>
        </w:rPr>
      </w:pPr>
      <w:r>
        <w:rPr>
          <w:sz w:val="24"/>
          <w:szCs w:val="24"/>
        </w:rPr>
        <w:t>Please circle which number best represents your beliefs</w:t>
      </w:r>
    </w:p>
    <w:p w14:paraId="4A92BF2F" w14:textId="07074DC0" w:rsidR="00E84B4D" w:rsidRDefault="00E84B4D" w:rsidP="00E84B4D">
      <w:pPr>
        <w:ind w:left="360"/>
        <w:jc w:val="center"/>
        <w:rPr>
          <w:sz w:val="24"/>
          <w:szCs w:val="24"/>
        </w:rPr>
      </w:pPr>
      <w:r>
        <w:rPr>
          <w:sz w:val="24"/>
          <w:szCs w:val="24"/>
        </w:rPr>
        <w:t>(1 is not good to 5 is very good)</w:t>
      </w:r>
    </w:p>
    <w:p w14:paraId="61A4E649" w14:textId="77777777" w:rsidR="00E84B4D" w:rsidRDefault="00E84B4D" w:rsidP="00E84B4D">
      <w:pPr>
        <w:ind w:left="360"/>
        <w:jc w:val="center"/>
        <w:rPr>
          <w:sz w:val="24"/>
          <w:szCs w:val="24"/>
        </w:rPr>
      </w:pPr>
    </w:p>
    <w:p w14:paraId="0E2361E1" w14:textId="0EB1A3A0" w:rsidR="00E84B4D" w:rsidRDefault="00E84B4D" w:rsidP="00E84B4D">
      <w:pPr>
        <w:pStyle w:val="ListParagraph"/>
        <w:numPr>
          <w:ilvl w:val="1"/>
          <w:numId w:val="1"/>
        </w:numPr>
        <w:rPr>
          <w:sz w:val="24"/>
          <w:szCs w:val="24"/>
        </w:rPr>
      </w:pPr>
      <w:r>
        <w:rPr>
          <w:sz w:val="24"/>
          <w:szCs w:val="24"/>
        </w:rPr>
        <w:t xml:space="preserve"> Adequacy of housing services in regards</w:t>
      </w:r>
      <w:r>
        <w:rPr>
          <w:sz w:val="24"/>
          <w:szCs w:val="24"/>
        </w:rPr>
        <w:tab/>
      </w:r>
      <w:r>
        <w:rPr>
          <w:sz w:val="24"/>
          <w:szCs w:val="24"/>
        </w:rPr>
        <w:tab/>
      </w:r>
      <w:r>
        <w:rPr>
          <w:sz w:val="24"/>
          <w:szCs w:val="24"/>
        </w:rPr>
        <w:tab/>
      </w:r>
      <w:r>
        <w:rPr>
          <w:sz w:val="24"/>
          <w:szCs w:val="24"/>
        </w:rPr>
        <w:tab/>
        <w:t>1</w:t>
      </w:r>
      <w:r>
        <w:rPr>
          <w:sz w:val="24"/>
          <w:szCs w:val="24"/>
        </w:rPr>
        <w:tab/>
        <w:t>2</w:t>
      </w:r>
      <w:r>
        <w:rPr>
          <w:sz w:val="24"/>
          <w:szCs w:val="24"/>
        </w:rPr>
        <w:tab/>
        <w:t>3</w:t>
      </w:r>
      <w:r>
        <w:rPr>
          <w:sz w:val="24"/>
          <w:szCs w:val="24"/>
        </w:rPr>
        <w:tab/>
        <w:t>4</w:t>
      </w:r>
      <w:r>
        <w:rPr>
          <w:sz w:val="24"/>
          <w:szCs w:val="24"/>
        </w:rPr>
        <w:tab/>
        <w:t>5</w:t>
      </w:r>
    </w:p>
    <w:p w14:paraId="2B6CAFA5" w14:textId="30724E88" w:rsidR="00E84B4D" w:rsidRDefault="00E84B4D" w:rsidP="00E84B4D">
      <w:pPr>
        <w:pStyle w:val="ListParagraph"/>
        <w:ind w:left="840" w:firstLine="0"/>
        <w:rPr>
          <w:sz w:val="24"/>
          <w:szCs w:val="24"/>
        </w:rPr>
      </w:pPr>
      <w:r>
        <w:rPr>
          <w:sz w:val="24"/>
          <w:szCs w:val="24"/>
        </w:rPr>
        <w:t>to you and your children’s needs (if applicable)?</w:t>
      </w:r>
    </w:p>
    <w:p w14:paraId="0265A4E7" w14:textId="0F63DA04" w:rsidR="00E84B4D" w:rsidRDefault="00E84B4D" w:rsidP="00E84B4D">
      <w:pPr>
        <w:rPr>
          <w:sz w:val="24"/>
          <w:szCs w:val="24"/>
        </w:rPr>
      </w:pPr>
      <w:r>
        <w:rPr>
          <w:sz w:val="24"/>
          <w:szCs w:val="24"/>
        </w:rPr>
        <w:t xml:space="preserve"> </w:t>
      </w:r>
    </w:p>
    <w:p w14:paraId="60F76ED5" w14:textId="1CC45814" w:rsidR="00E84B4D" w:rsidRDefault="00E84B4D" w:rsidP="00E84B4D">
      <w:pPr>
        <w:pStyle w:val="ListParagraph"/>
        <w:numPr>
          <w:ilvl w:val="1"/>
          <w:numId w:val="1"/>
        </w:numPr>
        <w:rPr>
          <w:sz w:val="24"/>
          <w:szCs w:val="24"/>
        </w:rPr>
      </w:pPr>
      <w:r>
        <w:rPr>
          <w:sz w:val="24"/>
          <w:szCs w:val="24"/>
        </w:rPr>
        <w:t xml:space="preserve"> Assistance with any barrier experienced while in the</w:t>
      </w:r>
      <w:r>
        <w:rPr>
          <w:sz w:val="24"/>
          <w:szCs w:val="24"/>
        </w:rPr>
        <w:tab/>
      </w:r>
      <w:r>
        <w:rPr>
          <w:sz w:val="24"/>
          <w:szCs w:val="24"/>
        </w:rPr>
        <w:tab/>
        <w:t>1</w:t>
      </w:r>
      <w:r>
        <w:rPr>
          <w:sz w:val="24"/>
          <w:szCs w:val="24"/>
        </w:rPr>
        <w:tab/>
        <w:t>2</w:t>
      </w:r>
      <w:r>
        <w:rPr>
          <w:sz w:val="24"/>
          <w:szCs w:val="24"/>
        </w:rPr>
        <w:tab/>
        <w:t>3</w:t>
      </w:r>
      <w:r>
        <w:rPr>
          <w:sz w:val="24"/>
          <w:szCs w:val="24"/>
        </w:rPr>
        <w:tab/>
        <w:t>4</w:t>
      </w:r>
      <w:r>
        <w:rPr>
          <w:sz w:val="24"/>
          <w:szCs w:val="24"/>
        </w:rPr>
        <w:tab/>
        <w:t>5</w:t>
      </w:r>
    </w:p>
    <w:p w14:paraId="5303DFEE" w14:textId="722FC232" w:rsidR="00E84B4D" w:rsidRDefault="00E84B4D" w:rsidP="00E84B4D">
      <w:pPr>
        <w:pStyle w:val="ListParagraph"/>
        <w:ind w:left="840" w:firstLine="0"/>
        <w:rPr>
          <w:sz w:val="24"/>
          <w:szCs w:val="24"/>
        </w:rPr>
      </w:pPr>
      <w:r>
        <w:rPr>
          <w:sz w:val="24"/>
          <w:szCs w:val="24"/>
        </w:rPr>
        <w:t>CE program?</w:t>
      </w:r>
    </w:p>
    <w:p w14:paraId="79C89168" w14:textId="3BCD0BE9" w:rsidR="00E84B4D" w:rsidRDefault="00E84B4D" w:rsidP="00E84B4D">
      <w:pPr>
        <w:rPr>
          <w:sz w:val="24"/>
          <w:szCs w:val="24"/>
        </w:rPr>
      </w:pPr>
      <w:r>
        <w:rPr>
          <w:sz w:val="24"/>
          <w:szCs w:val="24"/>
        </w:rPr>
        <w:t xml:space="preserve">         </w:t>
      </w:r>
    </w:p>
    <w:p w14:paraId="5478DD42" w14:textId="0540BF18" w:rsidR="00E84B4D" w:rsidRDefault="007F61BF" w:rsidP="00E84B4D">
      <w:pPr>
        <w:rPr>
          <w:sz w:val="24"/>
          <w:szCs w:val="24"/>
        </w:rPr>
      </w:pPr>
      <w:r>
        <w:rPr>
          <w:sz w:val="24"/>
          <w:szCs w:val="24"/>
        </w:rPr>
        <w:t xml:space="preserve">         3.</w:t>
      </w:r>
      <w:r w:rsidR="00E84B4D">
        <w:rPr>
          <w:sz w:val="24"/>
          <w:szCs w:val="24"/>
        </w:rPr>
        <w:t xml:space="preserve">    How beneficial was the Housing Navigator for you </w:t>
      </w:r>
      <w:r w:rsidR="003815C5">
        <w:rPr>
          <w:sz w:val="24"/>
          <w:szCs w:val="24"/>
        </w:rPr>
        <w:tab/>
      </w:r>
      <w:r w:rsidR="003815C5">
        <w:rPr>
          <w:sz w:val="24"/>
          <w:szCs w:val="24"/>
        </w:rPr>
        <w:tab/>
        <w:t>1</w:t>
      </w:r>
      <w:r w:rsidR="003815C5">
        <w:rPr>
          <w:sz w:val="24"/>
          <w:szCs w:val="24"/>
        </w:rPr>
        <w:tab/>
        <w:t>2</w:t>
      </w:r>
      <w:r w:rsidR="003815C5">
        <w:rPr>
          <w:sz w:val="24"/>
          <w:szCs w:val="24"/>
        </w:rPr>
        <w:tab/>
        <w:t>3</w:t>
      </w:r>
      <w:r w:rsidR="003815C5">
        <w:rPr>
          <w:sz w:val="24"/>
          <w:szCs w:val="24"/>
        </w:rPr>
        <w:tab/>
        <w:t>4</w:t>
      </w:r>
      <w:r w:rsidR="003815C5">
        <w:rPr>
          <w:sz w:val="24"/>
          <w:szCs w:val="24"/>
        </w:rPr>
        <w:tab/>
        <w:t>5</w:t>
      </w:r>
    </w:p>
    <w:p w14:paraId="23E83B9F" w14:textId="77777777" w:rsidR="007F61BF" w:rsidRDefault="003815C5" w:rsidP="00E84B4D">
      <w:pPr>
        <w:rPr>
          <w:sz w:val="24"/>
          <w:szCs w:val="24"/>
        </w:rPr>
      </w:pPr>
      <w:r>
        <w:rPr>
          <w:sz w:val="24"/>
          <w:szCs w:val="24"/>
        </w:rPr>
        <w:t xml:space="preserve">                </w:t>
      </w:r>
      <w:r w:rsidR="007F61BF">
        <w:rPr>
          <w:sz w:val="24"/>
          <w:szCs w:val="24"/>
        </w:rPr>
        <w:t>and your children (it applicable)?</w:t>
      </w:r>
    </w:p>
    <w:p w14:paraId="12D09435" w14:textId="77777777" w:rsidR="007F61BF" w:rsidRDefault="007F61BF" w:rsidP="00E84B4D">
      <w:pPr>
        <w:rPr>
          <w:sz w:val="24"/>
          <w:szCs w:val="24"/>
        </w:rPr>
      </w:pPr>
    </w:p>
    <w:p w14:paraId="239DEADB" w14:textId="1F0693BA" w:rsidR="003815C5" w:rsidRDefault="007F61BF" w:rsidP="007F61BF">
      <w:pPr>
        <w:rPr>
          <w:sz w:val="24"/>
          <w:szCs w:val="24"/>
        </w:rPr>
      </w:pPr>
      <w:r w:rsidRPr="007F61BF">
        <w:rPr>
          <w:sz w:val="24"/>
          <w:szCs w:val="24"/>
        </w:rPr>
        <w:t xml:space="preserve">  </w:t>
      </w:r>
      <w:r>
        <w:rPr>
          <w:sz w:val="24"/>
          <w:szCs w:val="24"/>
        </w:rPr>
        <w:t xml:space="preserve">       4. </w:t>
      </w:r>
      <w:r w:rsidRPr="007F61BF">
        <w:rPr>
          <w:sz w:val="24"/>
          <w:szCs w:val="24"/>
        </w:rPr>
        <w:t xml:space="preserve"> </w:t>
      </w:r>
      <w:r>
        <w:rPr>
          <w:sz w:val="24"/>
          <w:szCs w:val="24"/>
        </w:rPr>
        <w:t xml:space="preserve">  </w:t>
      </w:r>
      <w:r w:rsidR="00B348D0">
        <w:rPr>
          <w:sz w:val="24"/>
          <w:szCs w:val="24"/>
        </w:rPr>
        <w:t xml:space="preserve">Did you call the hotline and how long till you received </w:t>
      </w:r>
      <w:r w:rsidR="00B348D0">
        <w:rPr>
          <w:sz w:val="24"/>
          <w:szCs w:val="24"/>
        </w:rPr>
        <w:tab/>
      </w:r>
      <w:r w:rsidR="00B348D0">
        <w:rPr>
          <w:sz w:val="24"/>
          <w:szCs w:val="24"/>
        </w:rPr>
        <w:tab/>
        <w:t>1</w:t>
      </w:r>
      <w:r w:rsidR="00B348D0">
        <w:rPr>
          <w:sz w:val="24"/>
          <w:szCs w:val="24"/>
        </w:rPr>
        <w:tab/>
        <w:t>2</w:t>
      </w:r>
      <w:r w:rsidR="00B348D0">
        <w:rPr>
          <w:sz w:val="24"/>
          <w:szCs w:val="24"/>
        </w:rPr>
        <w:tab/>
        <w:t>3</w:t>
      </w:r>
      <w:r w:rsidR="00B348D0">
        <w:rPr>
          <w:sz w:val="24"/>
          <w:szCs w:val="24"/>
        </w:rPr>
        <w:tab/>
        <w:t>4</w:t>
      </w:r>
      <w:r w:rsidR="00B348D0">
        <w:rPr>
          <w:sz w:val="24"/>
          <w:szCs w:val="24"/>
        </w:rPr>
        <w:tab/>
        <w:t>5</w:t>
      </w:r>
    </w:p>
    <w:p w14:paraId="5A5DF7B9" w14:textId="1EE973C7" w:rsidR="00B348D0" w:rsidRDefault="00B348D0" w:rsidP="007F61BF">
      <w:pPr>
        <w:rPr>
          <w:sz w:val="24"/>
          <w:szCs w:val="24"/>
        </w:rPr>
      </w:pPr>
      <w:r>
        <w:rPr>
          <w:sz w:val="24"/>
          <w:szCs w:val="24"/>
        </w:rPr>
        <w:t xml:space="preserve">                a call back.</w:t>
      </w:r>
    </w:p>
    <w:p w14:paraId="6AE2EEA1" w14:textId="77777777" w:rsidR="00B348D0" w:rsidRDefault="00B348D0" w:rsidP="007F61BF">
      <w:pPr>
        <w:rPr>
          <w:sz w:val="24"/>
          <w:szCs w:val="24"/>
        </w:rPr>
      </w:pPr>
    </w:p>
    <w:p w14:paraId="7D0B524F" w14:textId="2A997336" w:rsidR="00B348D0" w:rsidRDefault="00B348D0" w:rsidP="00B348D0">
      <w:pPr>
        <w:rPr>
          <w:sz w:val="24"/>
          <w:szCs w:val="24"/>
        </w:rPr>
      </w:pPr>
      <w:r w:rsidRPr="00B348D0">
        <w:rPr>
          <w:sz w:val="24"/>
          <w:szCs w:val="24"/>
        </w:rPr>
        <w:t xml:space="preserve">  </w:t>
      </w:r>
      <w:r>
        <w:rPr>
          <w:sz w:val="24"/>
          <w:szCs w:val="24"/>
        </w:rPr>
        <w:t xml:space="preserve">       5. </w:t>
      </w:r>
      <w:r w:rsidRPr="00B348D0">
        <w:rPr>
          <w:sz w:val="24"/>
          <w:szCs w:val="24"/>
        </w:rPr>
        <w:t xml:space="preserve"> </w:t>
      </w:r>
      <w:r>
        <w:rPr>
          <w:sz w:val="24"/>
          <w:szCs w:val="24"/>
        </w:rPr>
        <w:t xml:space="preserve">  Did you contact CE online?</w:t>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Pr>
          <w:sz w:val="24"/>
          <w:szCs w:val="24"/>
        </w:rPr>
        <w:tab/>
        <w:t>2</w:t>
      </w:r>
      <w:r>
        <w:rPr>
          <w:sz w:val="24"/>
          <w:szCs w:val="24"/>
        </w:rPr>
        <w:tab/>
        <w:t>3</w:t>
      </w:r>
      <w:r>
        <w:rPr>
          <w:sz w:val="24"/>
          <w:szCs w:val="24"/>
        </w:rPr>
        <w:tab/>
        <w:t>4</w:t>
      </w:r>
      <w:r>
        <w:rPr>
          <w:sz w:val="24"/>
          <w:szCs w:val="24"/>
        </w:rPr>
        <w:tab/>
        <w:t>5</w:t>
      </w:r>
    </w:p>
    <w:p w14:paraId="68053399" w14:textId="77777777" w:rsidR="00B348D0" w:rsidRDefault="00B348D0" w:rsidP="00B348D0">
      <w:pPr>
        <w:rPr>
          <w:sz w:val="24"/>
          <w:szCs w:val="24"/>
        </w:rPr>
      </w:pPr>
    </w:p>
    <w:p w14:paraId="5BE5B768" w14:textId="50FE80F2" w:rsidR="00B348D0" w:rsidRDefault="00B348D0" w:rsidP="00B348D0">
      <w:pPr>
        <w:rPr>
          <w:sz w:val="24"/>
          <w:szCs w:val="24"/>
        </w:rPr>
      </w:pPr>
      <w:r w:rsidRPr="00B348D0">
        <w:rPr>
          <w:sz w:val="24"/>
          <w:szCs w:val="24"/>
        </w:rPr>
        <w:t xml:space="preserve">  </w:t>
      </w:r>
      <w:r>
        <w:rPr>
          <w:sz w:val="24"/>
          <w:szCs w:val="24"/>
        </w:rPr>
        <w:t xml:space="preserve">       6.    Overall rating of the Housing Navigator and services</w:t>
      </w:r>
      <w:r>
        <w:rPr>
          <w:sz w:val="24"/>
          <w:szCs w:val="24"/>
        </w:rPr>
        <w:tab/>
      </w:r>
      <w:r>
        <w:rPr>
          <w:sz w:val="24"/>
          <w:szCs w:val="24"/>
        </w:rPr>
        <w:tab/>
        <w:t>1</w:t>
      </w:r>
      <w:r>
        <w:rPr>
          <w:sz w:val="24"/>
          <w:szCs w:val="24"/>
        </w:rPr>
        <w:tab/>
        <w:t>2</w:t>
      </w:r>
      <w:r>
        <w:rPr>
          <w:sz w:val="24"/>
          <w:szCs w:val="24"/>
        </w:rPr>
        <w:tab/>
        <w:t>3</w:t>
      </w:r>
      <w:r>
        <w:rPr>
          <w:sz w:val="24"/>
          <w:szCs w:val="24"/>
        </w:rPr>
        <w:tab/>
        <w:t>4</w:t>
      </w:r>
      <w:r>
        <w:rPr>
          <w:sz w:val="24"/>
          <w:szCs w:val="24"/>
        </w:rPr>
        <w:tab/>
        <w:t>5</w:t>
      </w:r>
    </w:p>
    <w:p w14:paraId="4A90D8DB" w14:textId="77777777" w:rsidR="00AE2D02" w:rsidRDefault="00AE2D02" w:rsidP="00AE2D02">
      <w:pPr>
        <w:rPr>
          <w:sz w:val="24"/>
          <w:szCs w:val="24"/>
        </w:rPr>
      </w:pPr>
    </w:p>
    <w:p w14:paraId="2D3393A5" w14:textId="3DF2845C" w:rsidR="00B348D0" w:rsidRDefault="00AE2D02" w:rsidP="00AE2D02">
      <w:pPr>
        <w:rPr>
          <w:sz w:val="24"/>
          <w:szCs w:val="24"/>
        </w:rPr>
      </w:pPr>
      <w:r>
        <w:rPr>
          <w:sz w:val="24"/>
          <w:szCs w:val="24"/>
        </w:rPr>
        <w:t xml:space="preserve"> </w:t>
      </w:r>
      <w:r w:rsidR="00B348D0">
        <w:rPr>
          <w:sz w:val="24"/>
          <w:szCs w:val="24"/>
        </w:rPr>
        <w:t>Please write your comments for the following questions.</w:t>
      </w:r>
    </w:p>
    <w:p w14:paraId="4910432F" w14:textId="78149B3C" w:rsidR="00B348D0" w:rsidRDefault="00AE2D02" w:rsidP="00B348D0">
      <w:pPr>
        <w:rPr>
          <w:sz w:val="24"/>
          <w:szCs w:val="24"/>
        </w:rPr>
      </w:pPr>
      <w:r>
        <w:rPr>
          <w:sz w:val="24"/>
          <w:szCs w:val="24"/>
        </w:rPr>
        <w:t xml:space="preserve"> </w:t>
      </w:r>
      <w:r w:rsidR="00B348D0">
        <w:rPr>
          <w:sz w:val="24"/>
          <w:szCs w:val="24"/>
        </w:rPr>
        <w:t>What did you like best about the services received?</w:t>
      </w:r>
    </w:p>
    <w:p w14:paraId="1079FEE6" w14:textId="77777777" w:rsidR="00FF4217" w:rsidRDefault="00FF4217" w:rsidP="00B348D0">
      <w:pPr>
        <w:rPr>
          <w:sz w:val="24"/>
          <w:szCs w:val="24"/>
        </w:rPr>
      </w:pPr>
    </w:p>
    <w:p w14:paraId="7DAD53E7" w14:textId="1344870C" w:rsidR="00FF4217" w:rsidRDefault="00AE2D02" w:rsidP="00B348D0">
      <w:pPr>
        <w:rPr>
          <w:sz w:val="24"/>
          <w:szCs w:val="24"/>
        </w:rPr>
      </w:pPr>
      <w:r>
        <w:rPr>
          <w:sz w:val="24"/>
          <w:szCs w:val="24"/>
        </w:rPr>
        <w:t>Return to: mburrell.westtncoc@gmail.com</w:t>
      </w:r>
    </w:p>
    <w:p w14:paraId="1CBC0D2F" w14:textId="77777777" w:rsidR="00FF4217" w:rsidRDefault="00FF4217" w:rsidP="00B348D0">
      <w:pPr>
        <w:rPr>
          <w:sz w:val="24"/>
          <w:szCs w:val="24"/>
        </w:rPr>
      </w:pPr>
    </w:p>
    <w:p w14:paraId="7A730EDA" w14:textId="77777777" w:rsidR="00FF4217" w:rsidRDefault="00FF4217" w:rsidP="00B348D0">
      <w:pPr>
        <w:rPr>
          <w:sz w:val="24"/>
          <w:szCs w:val="24"/>
        </w:rPr>
      </w:pPr>
    </w:p>
    <w:p w14:paraId="4AF7A9D5" w14:textId="77777777" w:rsidR="00FF4217" w:rsidRDefault="00FF4217" w:rsidP="00B348D0">
      <w:pPr>
        <w:rPr>
          <w:sz w:val="24"/>
          <w:szCs w:val="24"/>
        </w:rPr>
      </w:pPr>
    </w:p>
    <w:p w14:paraId="6E13F261" w14:textId="77777777" w:rsidR="00FF4217" w:rsidRDefault="00FF4217" w:rsidP="00B348D0">
      <w:pPr>
        <w:rPr>
          <w:sz w:val="24"/>
          <w:szCs w:val="24"/>
        </w:rPr>
      </w:pPr>
    </w:p>
    <w:p w14:paraId="3E37F9B3" w14:textId="77777777" w:rsidR="00FF4217" w:rsidRDefault="00FF4217" w:rsidP="00B348D0">
      <w:pPr>
        <w:rPr>
          <w:sz w:val="24"/>
          <w:szCs w:val="24"/>
        </w:rPr>
      </w:pPr>
    </w:p>
    <w:p w14:paraId="4F71389F" w14:textId="77777777" w:rsidR="00FF4217" w:rsidRDefault="00FF4217" w:rsidP="00B348D0">
      <w:pPr>
        <w:rPr>
          <w:sz w:val="24"/>
          <w:szCs w:val="24"/>
        </w:rPr>
      </w:pPr>
    </w:p>
    <w:p w14:paraId="11CB42EA" w14:textId="77777777" w:rsidR="00AE2D02" w:rsidRDefault="00626DEA" w:rsidP="00B348D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824B541" w14:textId="77777777" w:rsidR="00AE2D02" w:rsidRDefault="00AE2D02" w:rsidP="00B348D0">
      <w:pPr>
        <w:rPr>
          <w:sz w:val="24"/>
          <w:szCs w:val="24"/>
        </w:rPr>
      </w:pPr>
    </w:p>
    <w:p w14:paraId="26A326A4" w14:textId="77777777" w:rsidR="00AE2D02" w:rsidRDefault="00AE2D02" w:rsidP="00B348D0">
      <w:pPr>
        <w:rPr>
          <w:sz w:val="24"/>
          <w:szCs w:val="24"/>
        </w:rPr>
      </w:pPr>
    </w:p>
    <w:p w14:paraId="7456329E" w14:textId="77777777" w:rsidR="00AE2D02" w:rsidRDefault="00AE2D02" w:rsidP="00B348D0">
      <w:pPr>
        <w:rPr>
          <w:sz w:val="24"/>
          <w:szCs w:val="24"/>
        </w:rPr>
      </w:pPr>
    </w:p>
    <w:p w14:paraId="5354A05D" w14:textId="4240BF69" w:rsidR="00FF4217" w:rsidRDefault="00AE2D02" w:rsidP="00B348D0">
      <w:pPr>
        <w:rPr>
          <w:b/>
          <w:bCs/>
          <w:sz w:val="32"/>
          <w:szCs w:val="32"/>
        </w:rPr>
      </w:pPr>
      <w:r>
        <w:rPr>
          <w:sz w:val="24"/>
          <w:szCs w:val="24"/>
        </w:rPr>
        <w:t xml:space="preserve">                                                                       </w:t>
      </w:r>
      <w:r w:rsidR="00626DEA" w:rsidRPr="00AE2D02">
        <w:rPr>
          <w:b/>
          <w:bCs/>
          <w:sz w:val="28"/>
          <w:szCs w:val="28"/>
        </w:rPr>
        <w:t>Attachment</w:t>
      </w:r>
      <w:r w:rsidR="00626DEA" w:rsidRPr="00626DEA">
        <w:rPr>
          <w:b/>
          <w:bCs/>
          <w:sz w:val="32"/>
          <w:szCs w:val="32"/>
        </w:rPr>
        <w:t xml:space="preserve"> D</w:t>
      </w:r>
    </w:p>
    <w:p w14:paraId="23B8261C" w14:textId="77777777" w:rsidR="00AE2D02" w:rsidRDefault="00AE2D02" w:rsidP="00B348D0">
      <w:pPr>
        <w:rPr>
          <w:b/>
          <w:bCs/>
          <w:sz w:val="32"/>
          <w:szCs w:val="32"/>
        </w:rPr>
      </w:pPr>
      <w:r>
        <w:rPr>
          <w:b/>
          <w:bCs/>
          <w:sz w:val="32"/>
          <w:szCs w:val="32"/>
        </w:rPr>
        <w:t xml:space="preserve">                    </w:t>
      </w:r>
    </w:p>
    <w:p w14:paraId="1FBB2949" w14:textId="523357E5" w:rsidR="00693F24" w:rsidRPr="00AE2D02" w:rsidRDefault="00AE2D02" w:rsidP="00B348D0">
      <w:pPr>
        <w:rPr>
          <w:b/>
          <w:bCs/>
          <w:sz w:val="28"/>
          <w:szCs w:val="28"/>
        </w:rPr>
      </w:pPr>
      <w:r>
        <w:rPr>
          <w:b/>
          <w:bCs/>
          <w:sz w:val="32"/>
          <w:szCs w:val="32"/>
        </w:rPr>
        <w:t xml:space="preserve">                    </w:t>
      </w:r>
      <w:r w:rsidRPr="00AE2D02">
        <w:rPr>
          <w:b/>
          <w:bCs/>
          <w:sz w:val="28"/>
          <w:szCs w:val="28"/>
        </w:rPr>
        <w:t>Coordinated Entry Process for YHDP Housing Navigation</w:t>
      </w:r>
    </w:p>
    <w:p w14:paraId="59A949B6" w14:textId="77777777" w:rsidR="00AE2D02" w:rsidRDefault="00AE2D02" w:rsidP="00B348D0">
      <w:pPr>
        <w:rPr>
          <w:b/>
          <w:bCs/>
          <w:sz w:val="32"/>
          <w:szCs w:val="32"/>
        </w:rPr>
      </w:pPr>
    </w:p>
    <w:p w14:paraId="456D59D5" w14:textId="6B11F9B8" w:rsidR="00AE2D02" w:rsidRPr="00AE2D02" w:rsidRDefault="00AE2D02" w:rsidP="00B348D0">
      <w:pPr>
        <w:rPr>
          <w:sz w:val="24"/>
          <w:szCs w:val="24"/>
        </w:rPr>
      </w:pPr>
    </w:p>
    <w:p w14:paraId="1C9F918B" w14:textId="32CFD1CE" w:rsidR="00B348D0" w:rsidRDefault="002A0214" w:rsidP="00B348D0">
      <w:pPr>
        <w:rPr>
          <w:sz w:val="24"/>
          <w:szCs w:val="24"/>
        </w:rPr>
      </w:pPr>
      <w:r>
        <w:rPr>
          <w:sz w:val="24"/>
          <w:szCs w:val="24"/>
        </w:rPr>
        <w:t>YHDP Housing N</w:t>
      </w:r>
      <w:r w:rsidRPr="002A0214">
        <w:rPr>
          <w:sz w:val="24"/>
          <w:szCs w:val="24"/>
        </w:rPr>
        <w:t xml:space="preserve">avigator </w:t>
      </w:r>
      <w:r>
        <w:rPr>
          <w:sz w:val="24"/>
          <w:szCs w:val="24"/>
        </w:rPr>
        <w:t>R</w:t>
      </w:r>
      <w:r w:rsidRPr="002A0214">
        <w:rPr>
          <w:sz w:val="24"/>
          <w:szCs w:val="24"/>
        </w:rPr>
        <w:t>eferral</w:t>
      </w:r>
      <w:r>
        <w:rPr>
          <w:sz w:val="24"/>
          <w:szCs w:val="24"/>
        </w:rPr>
        <w:t>:</w:t>
      </w:r>
    </w:p>
    <w:p w14:paraId="3452E340" w14:textId="77777777" w:rsidR="002A0214" w:rsidRDefault="002A0214" w:rsidP="00B348D0">
      <w:pPr>
        <w:rPr>
          <w:sz w:val="24"/>
          <w:szCs w:val="24"/>
        </w:rPr>
      </w:pPr>
    </w:p>
    <w:p w14:paraId="6A694EDF" w14:textId="3AC3B25B" w:rsidR="002A0214" w:rsidRDefault="002A0214" w:rsidP="002A0214">
      <w:pPr>
        <w:rPr>
          <w:sz w:val="24"/>
          <w:szCs w:val="24"/>
        </w:rPr>
      </w:pPr>
      <w:r>
        <w:rPr>
          <w:sz w:val="24"/>
          <w:szCs w:val="24"/>
        </w:rPr>
        <w:t>1. W</w:t>
      </w:r>
      <w:r w:rsidRPr="002A0214">
        <w:rPr>
          <w:sz w:val="24"/>
          <w:szCs w:val="24"/>
        </w:rPr>
        <w:t>hen</w:t>
      </w:r>
      <w:r>
        <w:rPr>
          <w:sz w:val="24"/>
          <w:szCs w:val="24"/>
        </w:rPr>
        <w:t xml:space="preserve"> YHDP H</w:t>
      </w:r>
      <w:r w:rsidRPr="002A0214">
        <w:rPr>
          <w:sz w:val="24"/>
          <w:szCs w:val="24"/>
        </w:rPr>
        <w:t xml:space="preserve">ousing </w:t>
      </w:r>
      <w:r>
        <w:rPr>
          <w:sz w:val="24"/>
          <w:szCs w:val="24"/>
        </w:rPr>
        <w:t>N</w:t>
      </w:r>
      <w:r w:rsidRPr="002A0214">
        <w:rPr>
          <w:sz w:val="24"/>
          <w:szCs w:val="24"/>
        </w:rPr>
        <w:t>avigator receives a referral from website/ community/ call center, they will assess the client for homelessness, age</w:t>
      </w:r>
      <w:r>
        <w:rPr>
          <w:sz w:val="24"/>
          <w:szCs w:val="24"/>
        </w:rPr>
        <w:t xml:space="preserve"> (18-24 years old), </w:t>
      </w:r>
      <w:r w:rsidRPr="002A0214">
        <w:rPr>
          <w:sz w:val="24"/>
          <w:szCs w:val="24"/>
        </w:rPr>
        <w:t>and potential mental health diagnosis.</w:t>
      </w:r>
    </w:p>
    <w:p w14:paraId="2BB68198" w14:textId="2B38E332" w:rsidR="002A0214" w:rsidRDefault="002A0214" w:rsidP="002A0214">
      <w:pPr>
        <w:rPr>
          <w:sz w:val="24"/>
          <w:szCs w:val="24"/>
        </w:rPr>
      </w:pPr>
      <w:r>
        <w:rPr>
          <w:sz w:val="24"/>
          <w:szCs w:val="24"/>
        </w:rPr>
        <w:t xml:space="preserve">2. </w:t>
      </w:r>
      <w:r w:rsidRPr="002A0214">
        <w:rPr>
          <w:sz w:val="24"/>
          <w:szCs w:val="24"/>
        </w:rPr>
        <w:t>If</w:t>
      </w:r>
      <w:r>
        <w:rPr>
          <w:sz w:val="24"/>
          <w:szCs w:val="24"/>
        </w:rPr>
        <w:t xml:space="preserve"> YHDP H</w:t>
      </w:r>
      <w:r w:rsidRPr="002A0214">
        <w:rPr>
          <w:sz w:val="24"/>
          <w:szCs w:val="24"/>
        </w:rPr>
        <w:t xml:space="preserve">ousing </w:t>
      </w:r>
      <w:r>
        <w:rPr>
          <w:sz w:val="24"/>
          <w:szCs w:val="24"/>
        </w:rPr>
        <w:t>N</w:t>
      </w:r>
      <w:r w:rsidRPr="002A0214">
        <w:rPr>
          <w:sz w:val="24"/>
          <w:szCs w:val="24"/>
        </w:rPr>
        <w:t xml:space="preserve">avigator referral is literally homeless or at risk of homelessness and has possible </w:t>
      </w:r>
      <w:r>
        <w:rPr>
          <w:sz w:val="24"/>
          <w:szCs w:val="24"/>
        </w:rPr>
        <w:t>M</w:t>
      </w:r>
      <w:r w:rsidRPr="002A0214">
        <w:rPr>
          <w:sz w:val="24"/>
          <w:szCs w:val="24"/>
        </w:rPr>
        <w:t xml:space="preserve">ental </w:t>
      </w:r>
      <w:r>
        <w:rPr>
          <w:sz w:val="24"/>
          <w:szCs w:val="24"/>
        </w:rPr>
        <w:t>H</w:t>
      </w:r>
      <w:r w:rsidRPr="002A0214">
        <w:rPr>
          <w:sz w:val="24"/>
          <w:szCs w:val="24"/>
        </w:rPr>
        <w:t>ealth issue, then the housing navigator will contact the</w:t>
      </w:r>
      <w:r>
        <w:rPr>
          <w:sz w:val="24"/>
          <w:szCs w:val="24"/>
        </w:rPr>
        <w:t xml:space="preserve"> PATH C</w:t>
      </w:r>
      <w:r w:rsidRPr="002A0214">
        <w:rPr>
          <w:sz w:val="24"/>
          <w:szCs w:val="24"/>
        </w:rPr>
        <w:t xml:space="preserve">ase </w:t>
      </w:r>
      <w:r w:rsidR="00E10669">
        <w:rPr>
          <w:sz w:val="24"/>
          <w:szCs w:val="24"/>
        </w:rPr>
        <w:t>M</w:t>
      </w:r>
      <w:r w:rsidRPr="002A0214">
        <w:rPr>
          <w:sz w:val="24"/>
          <w:szCs w:val="24"/>
        </w:rPr>
        <w:t xml:space="preserve">anager while still with </w:t>
      </w:r>
      <w:r w:rsidR="00E10669">
        <w:rPr>
          <w:sz w:val="24"/>
          <w:szCs w:val="24"/>
        </w:rPr>
        <w:t>H</w:t>
      </w:r>
      <w:r w:rsidRPr="002A0214">
        <w:rPr>
          <w:sz w:val="24"/>
          <w:szCs w:val="24"/>
        </w:rPr>
        <w:t xml:space="preserve">ousing </w:t>
      </w:r>
      <w:r w:rsidR="00E10669">
        <w:rPr>
          <w:sz w:val="24"/>
          <w:szCs w:val="24"/>
        </w:rPr>
        <w:t>N</w:t>
      </w:r>
      <w:r w:rsidRPr="002A0214">
        <w:rPr>
          <w:sz w:val="24"/>
          <w:szCs w:val="24"/>
        </w:rPr>
        <w:t>avigator referral, if</w:t>
      </w:r>
      <w:r>
        <w:rPr>
          <w:sz w:val="24"/>
          <w:szCs w:val="24"/>
        </w:rPr>
        <w:t xml:space="preserve"> PATH </w:t>
      </w:r>
      <w:r w:rsidRPr="002A0214">
        <w:rPr>
          <w:sz w:val="24"/>
          <w:szCs w:val="24"/>
        </w:rPr>
        <w:t>program is available in the county that the referral resides.</w:t>
      </w:r>
    </w:p>
    <w:p w14:paraId="69EADD67" w14:textId="6BB3B447" w:rsidR="002A0214" w:rsidRDefault="002A0214" w:rsidP="002A0214">
      <w:pPr>
        <w:rPr>
          <w:sz w:val="24"/>
          <w:szCs w:val="24"/>
        </w:rPr>
      </w:pPr>
      <w:r>
        <w:rPr>
          <w:sz w:val="24"/>
          <w:szCs w:val="24"/>
        </w:rPr>
        <w:t xml:space="preserve">3. </w:t>
      </w:r>
      <w:r w:rsidRPr="002A0214">
        <w:rPr>
          <w:sz w:val="24"/>
          <w:szCs w:val="24"/>
        </w:rPr>
        <w:t xml:space="preserve">Housing </w:t>
      </w:r>
      <w:r w:rsidR="00E10669">
        <w:rPr>
          <w:sz w:val="24"/>
          <w:szCs w:val="24"/>
        </w:rPr>
        <w:t>N</w:t>
      </w:r>
      <w:r w:rsidRPr="002A0214">
        <w:rPr>
          <w:sz w:val="24"/>
          <w:szCs w:val="24"/>
        </w:rPr>
        <w:t>avigator will complete</w:t>
      </w:r>
      <w:r>
        <w:rPr>
          <w:sz w:val="24"/>
          <w:szCs w:val="24"/>
        </w:rPr>
        <w:t xml:space="preserve"> HMIS </w:t>
      </w:r>
      <w:r w:rsidRPr="002A0214">
        <w:rPr>
          <w:sz w:val="24"/>
          <w:szCs w:val="24"/>
        </w:rPr>
        <w:t xml:space="preserve">intake packet and the </w:t>
      </w:r>
      <w:r w:rsidR="00E10669">
        <w:rPr>
          <w:sz w:val="24"/>
          <w:szCs w:val="24"/>
        </w:rPr>
        <w:t>3rd</w:t>
      </w:r>
      <w:r w:rsidRPr="002A0214">
        <w:rPr>
          <w:sz w:val="24"/>
          <w:szCs w:val="24"/>
        </w:rPr>
        <w:t xml:space="preserve"> party homeless verification form for the</w:t>
      </w:r>
      <w:r>
        <w:rPr>
          <w:sz w:val="24"/>
          <w:szCs w:val="24"/>
        </w:rPr>
        <w:t xml:space="preserve"> PATH </w:t>
      </w:r>
      <w:r w:rsidRPr="002A0214">
        <w:rPr>
          <w:sz w:val="24"/>
          <w:szCs w:val="24"/>
        </w:rPr>
        <w:t>program client and send to</w:t>
      </w:r>
      <w:r>
        <w:rPr>
          <w:sz w:val="24"/>
          <w:szCs w:val="24"/>
        </w:rPr>
        <w:t xml:space="preserve"> PATH </w:t>
      </w:r>
      <w:r w:rsidR="00E10669">
        <w:rPr>
          <w:sz w:val="24"/>
          <w:szCs w:val="24"/>
        </w:rPr>
        <w:t>C</w:t>
      </w:r>
      <w:r w:rsidRPr="002A0214">
        <w:rPr>
          <w:sz w:val="24"/>
          <w:szCs w:val="24"/>
        </w:rPr>
        <w:t xml:space="preserve">ase </w:t>
      </w:r>
      <w:r w:rsidR="00E10669">
        <w:rPr>
          <w:sz w:val="24"/>
          <w:szCs w:val="24"/>
        </w:rPr>
        <w:t>M</w:t>
      </w:r>
      <w:r w:rsidRPr="002A0214">
        <w:rPr>
          <w:sz w:val="24"/>
          <w:szCs w:val="24"/>
        </w:rPr>
        <w:t>anager. The</w:t>
      </w:r>
      <w:r>
        <w:rPr>
          <w:sz w:val="24"/>
          <w:szCs w:val="24"/>
        </w:rPr>
        <w:t xml:space="preserve"> YHDP </w:t>
      </w:r>
      <w:r w:rsidR="00E10669">
        <w:rPr>
          <w:sz w:val="24"/>
          <w:szCs w:val="24"/>
        </w:rPr>
        <w:t>H</w:t>
      </w:r>
      <w:r w:rsidRPr="002A0214">
        <w:rPr>
          <w:sz w:val="24"/>
          <w:szCs w:val="24"/>
        </w:rPr>
        <w:t xml:space="preserve">ousing </w:t>
      </w:r>
      <w:r w:rsidR="00E10669">
        <w:rPr>
          <w:sz w:val="24"/>
          <w:szCs w:val="24"/>
        </w:rPr>
        <w:t>N</w:t>
      </w:r>
      <w:r w:rsidRPr="002A0214">
        <w:rPr>
          <w:sz w:val="24"/>
          <w:szCs w:val="24"/>
        </w:rPr>
        <w:t xml:space="preserve">avigator will enter the client in the </w:t>
      </w:r>
      <w:r w:rsidR="00E10669">
        <w:rPr>
          <w:sz w:val="24"/>
          <w:szCs w:val="24"/>
        </w:rPr>
        <w:t>C</w:t>
      </w:r>
      <w:r w:rsidRPr="002A0214">
        <w:rPr>
          <w:sz w:val="24"/>
          <w:szCs w:val="24"/>
        </w:rPr>
        <w:t xml:space="preserve">oordinated </w:t>
      </w:r>
      <w:r w:rsidR="00E10669">
        <w:rPr>
          <w:sz w:val="24"/>
          <w:szCs w:val="24"/>
        </w:rPr>
        <w:t>E</w:t>
      </w:r>
      <w:r w:rsidRPr="002A0214">
        <w:rPr>
          <w:sz w:val="24"/>
          <w:szCs w:val="24"/>
        </w:rPr>
        <w:t xml:space="preserve">ntry </w:t>
      </w:r>
      <w:r w:rsidR="00E10669">
        <w:rPr>
          <w:sz w:val="24"/>
          <w:szCs w:val="24"/>
        </w:rPr>
        <w:t>P</w:t>
      </w:r>
      <w:r w:rsidRPr="002A0214">
        <w:rPr>
          <w:sz w:val="24"/>
          <w:szCs w:val="24"/>
        </w:rPr>
        <w:t>rogram in</w:t>
      </w:r>
      <w:r>
        <w:rPr>
          <w:sz w:val="24"/>
          <w:szCs w:val="24"/>
        </w:rPr>
        <w:t xml:space="preserve"> HMIS. </w:t>
      </w:r>
    </w:p>
    <w:p w14:paraId="4615BCDD" w14:textId="200839E7" w:rsidR="002A0214" w:rsidRPr="002A0214" w:rsidRDefault="002A0214" w:rsidP="002A0214">
      <w:pPr>
        <w:rPr>
          <w:sz w:val="24"/>
          <w:szCs w:val="24"/>
        </w:rPr>
      </w:pPr>
      <w:r>
        <w:rPr>
          <w:sz w:val="24"/>
          <w:szCs w:val="24"/>
        </w:rPr>
        <w:t>4. O</w:t>
      </w:r>
      <w:r w:rsidRPr="002A0214">
        <w:rPr>
          <w:sz w:val="24"/>
          <w:szCs w:val="24"/>
        </w:rPr>
        <w:t>nce the client enters the</w:t>
      </w:r>
      <w:r>
        <w:rPr>
          <w:sz w:val="24"/>
          <w:szCs w:val="24"/>
        </w:rPr>
        <w:t xml:space="preserve"> YHDP &amp; PATH </w:t>
      </w:r>
      <w:r w:rsidRPr="002A0214">
        <w:rPr>
          <w:sz w:val="24"/>
          <w:szCs w:val="24"/>
        </w:rPr>
        <w:t>programs, the</w:t>
      </w:r>
      <w:r>
        <w:rPr>
          <w:sz w:val="24"/>
          <w:szCs w:val="24"/>
        </w:rPr>
        <w:t xml:space="preserve"> YHDP &amp; PATH C</w:t>
      </w:r>
      <w:r w:rsidRPr="002A0214">
        <w:rPr>
          <w:sz w:val="24"/>
          <w:szCs w:val="24"/>
        </w:rPr>
        <w:t xml:space="preserve">ase </w:t>
      </w:r>
      <w:r>
        <w:rPr>
          <w:sz w:val="24"/>
          <w:szCs w:val="24"/>
        </w:rPr>
        <w:t>M</w:t>
      </w:r>
      <w:r w:rsidRPr="002A0214">
        <w:rPr>
          <w:sz w:val="24"/>
          <w:szCs w:val="24"/>
        </w:rPr>
        <w:t xml:space="preserve">anagers will coordinate to quickly house </w:t>
      </w:r>
      <w:r>
        <w:rPr>
          <w:sz w:val="24"/>
          <w:szCs w:val="24"/>
        </w:rPr>
        <w:t>the YHDP r</w:t>
      </w:r>
      <w:r w:rsidRPr="002A0214">
        <w:rPr>
          <w:sz w:val="24"/>
          <w:szCs w:val="24"/>
        </w:rPr>
        <w:t>eferral.</w:t>
      </w:r>
    </w:p>
    <w:sectPr w:rsidR="002A0214" w:rsidRPr="002A0214">
      <w:pgSz w:w="12240" w:h="15840"/>
      <w:pgMar w:top="1420" w:right="960" w:bottom="1320" w:left="980" w:header="0" w:footer="1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A986E" w14:textId="77777777" w:rsidR="0075011F" w:rsidRDefault="0075011F">
      <w:r>
        <w:separator/>
      </w:r>
    </w:p>
  </w:endnote>
  <w:endnote w:type="continuationSeparator" w:id="0">
    <w:p w14:paraId="4AD19699" w14:textId="77777777" w:rsidR="0075011F" w:rsidRDefault="0075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5987627"/>
      <w:docPartObj>
        <w:docPartGallery w:val="Page Numbers (Bottom of Page)"/>
        <w:docPartUnique/>
      </w:docPartObj>
    </w:sdtPr>
    <w:sdtEndPr>
      <w:rPr>
        <w:noProof/>
      </w:rPr>
    </w:sdtEndPr>
    <w:sdtContent>
      <w:p w14:paraId="3E0C8DB9" w14:textId="1162AE3D" w:rsidR="00C5780A" w:rsidRDefault="00C57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7212E3" w14:textId="77777777" w:rsidR="006F51A1" w:rsidRDefault="006F5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5643394"/>
      <w:docPartObj>
        <w:docPartGallery w:val="Page Numbers (Bottom of Page)"/>
        <w:docPartUnique/>
      </w:docPartObj>
    </w:sdtPr>
    <w:sdtEndPr>
      <w:rPr>
        <w:noProof/>
      </w:rPr>
    </w:sdtEndPr>
    <w:sdtContent>
      <w:p w14:paraId="15D729F0" w14:textId="04E66A37" w:rsidR="00C5780A" w:rsidRDefault="00C57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E379B" w14:textId="77777777" w:rsidR="00FD346C" w:rsidRDefault="00FD346C">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1112511"/>
      <w:docPartObj>
        <w:docPartGallery w:val="Page Numbers (Bottom of Page)"/>
        <w:docPartUnique/>
      </w:docPartObj>
    </w:sdtPr>
    <w:sdtEndPr>
      <w:rPr>
        <w:noProof/>
      </w:rPr>
    </w:sdtEndPr>
    <w:sdtContent>
      <w:p w14:paraId="7364908A" w14:textId="2BF4EC32" w:rsidR="00C5780A" w:rsidRDefault="00C57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DAEF3C" w14:textId="008E369B" w:rsidR="00FD346C" w:rsidRDefault="00FD346C">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05D7D" w14:textId="77777777" w:rsidR="0075011F" w:rsidRDefault="0075011F">
      <w:r>
        <w:separator/>
      </w:r>
    </w:p>
  </w:footnote>
  <w:footnote w:type="continuationSeparator" w:id="0">
    <w:p w14:paraId="425D9E81" w14:textId="77777777" w:rsidR="0075011F" w:rsidRDefault="00750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4C6B"/>
    <w:multiLevelType w:val="multilevel"/>
    <w:tmpl w:val="D8245E4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34" w:hanging="164"/>
      </w:pPr>
    </w:lvl>
    <w:lvl w:ilvl="2">
      <w:start w:val="1"/>
      <w:numFmt w:val="bullet"/>
      <w:lvlText w:val="•"/>
      <w:lvlJc w:val="left"/>
      <w:pPr>
        <w:ind w:left="1808" w:hanging="164"/>
      </w:pPr>
    </w:lvl>
    <w:lvl w:ilvl="3">
      <w:start w:val="1"/>
      <w:numFmt w:val="bullet"/>
      <w:lvlText w:val="•"/>
      <w:lvlJc w:val="left"/>
      <w:pPr>
        <w:ind w:left="2582" w:hanging="164"/>
      </w:pPr>
    </w:lvl>
    <w:lvl w:ilvl="4">
      <w:start w:val="1"/>
      <w:numFmt w:val="bullet"/>
      <w:lvlText w:val="•"/>
      <w:lvlJc w:val="left"/>
      <w:pPr>
        <w:ind w:left="3356" w:hanging="163"/>
      </w:pPr>
    </w:lvl>
    <w:lvl w:ilvl="5">
      <w:start w:val="1"/>
      <w:numFmt w:val="bullet"/>
      <w:lvlText w:val="•"/>
      <w:lvlJc w:val="left"/>
      <w:pPr>
        <w:ind w:left="4130" w:hanging="164"/>
      </w:pPr>
    </w:lvl>
    <w:lvl w:ilvl="6">
      <w:start w:val="1"/>
      <w:numFmt w:val="bullet"/>
      <w:lvlText w:val="•"/>
      <w:lvlJc w:val="left"/>
      <w:pPr>
        <w:ind w:left="4904" w:hanging="164"/>
      </w:pPr>
    </w:lvl>
    <w:lvl w:ilvl="7">
      <w:start w:val="1"/>
      <w:numFmt w:val="bullet"/>
      <w:lvlText w:val="•"/>
      <w:lvlJc w:val="left"/>
      <w:pPr>
        <w:ind w:left="5678" w:hanging="164"/>
      </w:pPr>
    </w:lvl>
    <w:lvl w:ilvl="8">
      <w:start w:val="1"/>
      <w:numFmt w:val="bullet"/>
      <w:lvlText w:val="•"/>
      <w:lvlJc w:val="left"/>
      <w:pPr>
        <w:ind w:left="6452" w:hanging="163"/>
      </w:pPr>
    </w:lvl>
  </w:abstractNum>
  <w:abstractNum w:abstractNumId="1" w15:restartNumberingAfterBreak="0">
    <w:nsid w:val="040678B8"/>
    <w:multiLevelType w:val="multilevel"/>
    <w:tmpl w:val="E2D6B586"/>
    <w:lvl w:ilvl="0">
      <w:start w:val="1"/>
      <w:numFmt w:val="bullet"/>
      <w:lvlText w:val="●"/>
      <w:lvlJc w:val="left"/>
      <w:pPr>
        <w:ind w:left="456" w:hanging="360"/>
      </w:pPr>
      <w:rPr>
        <w:rFonts w:ascii="Noto Sans Symbols" w:eastAsia="Noto Sans Symbols" w:hAnsi="Noto Sans Symbols" w:cs="Noto Sans Symbols"/>
        <w:sz w:val="21"/>
        <w:szCs w:val="21"/>
      </w:rPr>
    </w:lvl>
    <w:lvl w:ilvl="1">
      <w:start w:val="1"/>
      <w:numFmt w:val="bullet"/>
      <w:lvlText w:val="•"/>
      <w:lvlJc w:val="left"/>
      <w:pPr>
        <w:ind w:left="1277" w:hanging="360"/>
      </w:pPr>
    </w:lvl>
    <w:lvl w:ilvl="2">
      <w:start w:val="1"/>
      <w:numFmt w:val="bullet"/>
      <w:lvlText w:val="•"/>
      <w:lvlJc w:val="left"/>
      <w:pPr>
        <w:ind w:left="2095" w:hanging="360"/>
      </w:pPr>
    </w:lvl>
    <w:lvl w:ilvl="3">
      <w:start w:val="1"/>
      <w:numFmt w:val="bullet"/>
      <w:lvlText w:val="•"/>
      <w:lvlJc w:val="left"/>
      <w:pPr>
        <w:ind w:left="2912" w:hanging="360"/>
      </w:pPr>
    </w:lvl>
    <w:lvl w:ilvl="4">
      <w:start w:val="1"/>
      <w:numFmt w:val="bullet"/>
      <w:lvlText w:val="•"/>
      <w:lvlJc w:val="left"/>
      <w:pPr>
        <w:ind w:left="3730" w:hanging="360"/>
      </w:pPr>
    </w:lvl>
    <w:lvl w:ilvl="5">
      <w:start w:val="1"/>
      <w:numFmt w:val="bullet"/>
      <w:lvlText w:val="•"/>
      <w:lvlJc w:val="left"/>
      <w:pPr>
        <w:ind w:left="4548" w:hanging="360"/>
      </w:pPr>
    </w:lvl>
    <w:lvl w:ilvl="6">
      <w:start w:val="1"/>
      <w:numFmt w:val="bullet"/>
      <w:lvlText w:val="•"/>
      <w:lvlJc w:val="left"/>
      <w:pPr>
        <w:ind w:left="5365" w:hanging="360"/>
      </w:pPr>
    </w:lvl>
    <w:lvl w:ilvl="7">
      <w:start w:val="1"/>
      <w:numFmt w:val="bullet"/>
      <w:lvlText w:val="•"/>
      <w:lvlJc w:val="left"/>
      <w:pPr>
        <w:ind w:left="6183" w:hanging="360"/>
      </w:pPr>
    </w:lvl>
    <w:lvl w:ilvl="8">
      <w:start w:val="1"/>
      <w:numFmt w:val="bullet"/>
      <w:lvlText w:val="•"/>
      <w:lvlJc w:val="left"/>
      <w:pPr>
        <w:ind w:left="7001" w:hanging="360"/>
      </w:pPr>
    </w:lvl>
  </w:abstractNum>
  <w:abstractNum w:abstractNumId="2" w15:restartNumberingAfterBreak="0">
    <w:nsid w:val="0C8D3A79"/>
    <w:multiLevelType w:val="multilevel"/>
    <w:tmpl w:val="F41219A4"/>
    <w:lvl w:ilvl="0">
      <w:start w:val="1"/>
      <w:numFmt w:val="upperLetter"/>
      <w:lvlText w:val="%1-"/>
      <w:lvlJc w:val="left"/>
      <w:pPr>
        <w:ind w:left="460" w:hanging="360"/>
      </w:pPr>
      <w:rPr>
        <w:rFonts w:ascii="Calibri" w:eastAsia="Calibri" w:hAnsi="Calibri" w:cs="Calibri"/>
        <w:sz w:val="22"/>
        <w:szCs w:val="22"/>
      </w:rPr>
    </w:lvl>
    <w:lvl w:ilvl="1">
      <w:start w:val="1"/>
      <w:numFmt w:val="bullet"/>
      <w:lvlText w:val="•"/>
      <w:lvlJc w:val="left"/>
      <w:pPr>
        <w:ind w:left="1444" w:hanging="360"/>
      </w:pPr>
    </w:lvl>
    <w:lvl w:ilvl="2">
      <w:start w:val="1"/>
      <w:numFmt w:val="bullet"/>
      <w:lvlText w:val="•"/>
      <w:lvlJc w:val="left"/>
      <w:pPr>
        <w:ind w:left="2428" w:hanging="360"/>
      </w:pPr>
    </w:lvl>
    <w:lvl w:ilvl="3">
      <w:start w:val="1"/>
      <w:numFmt w:val="bullet"/>
      <w:lvlText w:val="•"/>
      <w:lvlJc w:val="left"/>
      <w:pPr>
        <w:ind w:left="3412" w:hanging="360"/>
      </w:pPr>
    </w:lvl>
    <w:lvl w:ilvl="4">
      <w:start w:val="1"/>
      <w:numFmt w:val="bullet"/>
      <w:lvlText w:val="•"/>
      <w:lvlJc w:val="left"/>
      <w:pPr>
        <w:ind w:left="4396" w:hanging="360"/>
      </w:pPr>
    </w:lvl>
    <w:lvl w:ilvl="5">
      <w:start w:val="1"/>
      <w:numFmt w:val="bullet"/>
      <w:lvlText w:val="•"/>
      <w:lvlJc w:val="left"/>
      <w:pPr>
        <w:ind w:left="5380" w:hanging="360"/>
      </w:pPr>
    </w:lvl>
    <w:lvl w:ilvl="6">
      <w:start w:val="1"/>
      <w:numFmt w:val="bullet"/>
      <w:lvlText w:val="•"/>
      <w:lvlJc w:val="left"/>
      <w:pPr>
        <w:ind w:left="6364" w:hanging="360"/>
      </w:pPr>
    </w:lvl>
    <w:lvl w:ilvl="7">
      <w:start w:val="1"/>
      <w:numFmt w:val="bullet"/>
      <w:lvlText w:val="•"/>
      <w:lvlJc w:val="left"/>
      <w:pPr>
        <w:ind w:left="7348" w:hanging="360"/>
      </w:pPr>
    </w:lvl>
    <w:lvl w:ilvl="8">
      <w:start w:val="1"/>
      <w:numFmt w:val="bullet"/>
      <w:lvlText w:val="•"/>
      <w:lvlJc w:val="left"/>
      <w:pPr>
        <w:ind w:left="8332" w:hanging="360"/>
      </w:pPr>
    </w:lvl>
  </w:abstractNum>
  <w:abstractNum w:abstractNumId="3" w15:restartNumberingAfterBreak="0">
    <w:nsid w:val="15115CBF"/>
    <w:multiLevelType w:val="multilevel"/>
    <w:tmpl w:val="9E06F608"/>
    <w:lvl w:ilvl="0">
      <w:start w:val="1"/>
      <w:numFmt w:val="decimal"/>
      <w:lvlText w:val="%1."/>
      <w:lvlJc w:val="left"/>
      <w:pPr>
        <w:ind w:left="840" w:hanging="360"/>
      </w:pPr>
      <w:rPr>
        <w:rFonts w:ascii="Calibri" w:eastAsia="Calibri" w:hAnsi="Calibri" w:cs="Calibri"/>
        <w:sz w:val="22"/>
        <w:szCs w:val="22"/>
      </w:rPr>
    </w:lvl>
    <w:lvl w:ilvl="1">
      <w:start w:val="1"/>
      <w:numFmt w:val="bullet"/>
      <w:lvlText w:val="•"/>
      <w:lvlJc w:val="left"/>
      <w:pPr>
        <w:ind w:left="1788" w:hanging="360"/>
      </w:pPr>
    </w:lvl>
    <w:lvl w:ilvl="2">
      <w:start w:val="1"/>
      <w:numFmt w:val="bullet"/>
      <w:lvlText w:val="•"/>
      <w:lvlJc w:val="left"/>
      <w:pPr>
        <w:ind w:left="2736" w:hanging="360"/>
      </w:pPr>
    </w:lvl>
    <w:lvl w:ilvl="3">
      <w:start w:val="1"/>
      <w:numFmt w:val="bullet"/>
      <w:lvlText w:val="•"/>
      <w:lvlJc w:val="left"/>
      <w:pPr>
        <w:ind w:left="3684" w:hanging="360"/>
      </w:pPr>
    </w:lvl>
    <w:lvl w:ilvl="4">
      <w:start w:val="1"/>
      <w:numFmt w:val="bullet"/>
      <w:lvlText w:val="•"/>
      <w:lvlJc w:val="left"/>
      <w:pPr>
        <w:ind w:left="4632" w:hanging="360"/>
      </w:pPr>
    </w:lvl>
    <w:lvl w:ilvl="5">
      <w:start w:val="1"/>
      <w:numFmt w:val="bullet"/>
      <w:lvlText w:val="•"/>
      <w:lvlJc w:val="left"/>
      <w:pPr>
        <w:ind w:left="5580" w:hanging="360"/>
      </w:pPr>
    </w:lvl>
    <w:lvl w:ilvl="6">
      <w:start w:val="1"/>
      <w:numFmt w:val="bullet"/>
      <w:lvlText w:val="•"/>
      <w:lvlJc w:val="left"/>
      <w:pPr>
        <w:ind w:left="6528" w:hanging="360"/>
      </w:pPr>
    </w:lvl>
    <w:lvl w:ilvl="7">
      <w:start w:val="1"/>
      <w:numFmt w:val="bullet"/>
      <w:lvlText w:val="•"/>
      <w:lvlJc w:val="left"/>
      <w:pPr>
        <w:ind w:left="7476" w:hanging="360"/>
      </w:pPr>
    </w:lvl>
    <w:lvl w:ilvl="8">
      <w:start w:val="1"/>
      <w:numFmt w:val="bullet"/>
      <w:lvlText w:val="•"/>
      <w:lvlJc w:val="left"/>
      <w:pPr>
        <w:ind w:left="8424" w:hanging="360"/>
      </w:pPr>
    </w:lvl>
  </w:abstractNum>
  <w:abstractNum w:abstractNumId="4" w15:restartNumberingAfterBreak="0">
    <w:nsid w:val="153D7F72"/>
    <w:multiLevelType w:val="multilevel"/>
    <w:tmpl w:val="F8C8AD66"/>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5" w15:restartNumberingAfterBreak="0">
    <w:nsid w:val="1C6A3909"/>
    <w:multiLevelType w:val="multilevel"/>
    <w:tmpl w:val="9AC4DB72"/>
    <w:lvl w:ilvl="0">
      <w:start w:val="1"/>
      <w:numFmt w:val="bullet"/>
      <w:lvlText w:val="-"/>
      <w:lvlJc w:val="left"/>
      <w:pPr>
        <w:ind w:left="444" w:hanging="360"/>
      </w:pPr>
      <w:rPr>
        <w:rFonts w:ascii="Calibri" w:eastAsia="Calibri" w:hAnsi="Calibri" w:cs="Calibri"/>
        <w:sz w:val="21"/>
        <w:szCs w:val="21"/>
      </w:rPr>
    </w:lvl>
    <w:lvl w:ilvl="1">
      <w:start w:val="1"/>
      <w:numFmt w:val="bullet"/>
      <w:lvlText w:val="•"/>
      <w:lvlJc w:val="left"/>
      <w:pPr>
        <w:ind w:left="1259" w:hanging="360"/>
      </w:pPr>
    </w:lvl>
    <w:lvl w:ilvl="2">
      <w:start w:val="1"/>
      <w:numFmt w:val="bullet"/>
      <w:lvlText w:val="•"/>
      <w:lvlJc w:val="left"/>
      <w:pPr>
        <w:ind w:left="2079" w:hanging="360"/>
      </w:pPr>
    </w:lvl>
    <w:lvl w:ilvl="3">
      <w:start w:val="1"/>
      <w:numFmt w:val="bullet"/>
      <w:lvlText w:val="•"/>
      <w:lvlJc w:val="left"/>
      <w:pPr>
        <w:ind w:left="2898" w:hanging="360"/>
      </w:pPr>
    </w:lvl>
    <w:lvl w:ilvl="4">
      <w:start w:val="1"/>
      <w:numFmt w:val="bullet"/>
      <w:lvlText w:val="•"/>
      <w:lvlJc w:val="left"/>
      <w:pPr>
        <w:ind w:left="3718" w:hanging="360"/>
      </w:pPr>
    </w:lvl>
    <w:lvl w:ilvl="5">
      <w:start w:val="1"/>
      <w:numFmt w:val="bullet"/>
      <w:lvlText w:val="•"/>
      <w:lvlJc w:val="left"/>
      <w:pPr>
        <w:ind w:left="4538" w:hanging="360"/>
      </w:pPr>
    </w:lvl>
    <w:lvl w:ilvl="6">
      <w:start w:val="1"/>
      <w:numFmt w:val="bullet"/>
      <w:lvlText w:val="•"/>
      <w:lvlJc w:val="left"/>
      <w:pPr>
        <w:ind w:left="5357" w:hanging="360"/>
      </w:pPr>
    </w:lvl>
    <w:lvl w:ilvl="7">
      <w:start w:val="1"/>
      <w:numFmt w:val="bullet"/>
      <w:lvlText w:val="•"/>
      <w:lvlJc w:val="left"/>
      <w:pPr>
        <w:ind w:left="6177" w:hanging="360"/>
      </w:pPr>
    </w:lvl>
    <w:lvl w:ilvl="8">
      <w:start w:val="1"/>
      <w:numFmt w:val="bullet"/>
      <w:lvlText w:val="•"/>
      <w:lvlJc w:val="left"/>
      <w:pPr>
        <w:ind w:left="6997" w:hanging="360"/>
      </w:pPr>
    </w:lvl>
  </w:abstractNum>
  <w:abstractNum w:abstractNumId="6" w15:restartNumberingAfterBreak="0">
    <w:nsid w:val="1D935435"/>
    <w:multiLevelType w:val="multilevel"/>
    <w:tmpl w:val="809C6E8A"/>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7" w15:restartNumberingAfterBreak="0">
    <w:nsid w:val="20B57342"/>
    <w:multiLevelType w:val="multilevel"/>
    <w:tmpl w:val="1B62D3FE"/>
    <w:lvl w:ilvl="0">
      <w:start w:val="1"/>
      <w:numFmt w:val="decimal"/>
      <w:lvlText w:val="%1."/>
      <w:lvlJc w:val="left"/>
      <w:pPr>
        <w:ind w:left="810" w:hanging="360"/>
      </w:pPr>
      <w:rPr>
        <w:rFonts w:ascii="Calibri" w:eastAsia="Calibri" w:hAnsi="Calibri" w:cs="Calibri"/>
        <w:sz w:val="24"/>
        <w:szCs w:val="24"/>
      </w:rPr>
    </w:lvl>
    <w:lvl w:ilvl="1">
      <w:start w:val="1"/>
      <w:numFmt w:val="decimal"/>
      <w:lvlText w:val="%2."/>
      <w:lvlJc w:val="left"/>
      <w:pPr>
        <w:ind w:left="860" w:hanging="293"/>
      </w:pPr>
      <w:rPr>
        <w:rFonts w:ascii="Calibri" w:eastAsia="Calibri" w:hAnsi="Calibri" w:cs="Calibri"/>
        <w:sz w:val="24"/>
        <w:szCs w:val="24"/>
      </w:rPr>
    </w:lvl>
    <w:lvl w:ilvl="2">
      <w:start w:val="1"/>
      <w:numFmt w:val="lowerLetter"/>
      <w:lvlText w:val="%3."/>
      <w:lvlJc w:val="left"/>
      <w:pPr>
        <w:ind w:left="1580" w:hanging="360"/>
      </w:pPr>
      <w:rPr>
        <w:rFonts w:ascii="Calibri" w:eastAsia="Calibri" w:hAnsi="Calibri" w:cs="Calibri"/>
        <w:sz w:val="24"/>
        <w:szCs w:val="24"/>
      </w:rPr>
    </w:lvl>
    <w:lvl w:ilvl="3">
      <w:start w:val="1"/>
      <w:numFmt w:val="bullet"/>
      <w:lvlText w:val="•"/>
      <w:lvlJc w:val="left"/>
      <w:pPr>
        <w:ind w:left="3531" w:hanging="360"/>
      </w:pPr>
    </w:lvl>
    <w:lvl w:ilvl="4">
      <w:start w:val="1"/>
      <w:numFmt w:val="bullet"/>
      <w:lvlText w:val="•"/>
      <w:lvlJc w:val="left"/>
      <w:pPr>
        <w:ind w:left="4506" w:hanging="360"/>
      </w:pPr>
    </w:lvl>
    <w:lvl w:ilvl="5">
      <w:start w:val="1"/>
      <w:numFmt w:val="bullet"/>
      <w:lvlText w:val="•"/>
      <w:lvlJc w:val="left"/>
      <w:pPr>
        <w:ind w:left="5482" w:hanging="360"/>
      </w:pPr>
    </w:lvl>
    <w:lvl w:ilvl="6">
      <w:start w:val="1"/>
      <w:numFmt w:val="bullet"/>
      <w:lvlText w:val="•"/>
      <w:lvlJc w:val="left"/>
      <w:pPr>
        <w:ind w:left="6457" w:hanging="360"/>
      </w:pPr>
    </w:lvl>
    <w:lvl w:ilvl="7">
      <w:start w:val="1"/>
      <w:numFmt w:val="bullet"/>
      <w:lvlText w:val="•"/>
      <w:lvlJc w:val="left"/>
      <w:pPr>
        <w:ind w:left="7433" w:hanging="360"/>
      </w:pPr>
    </w:lvl>
    <w:lvl w:ilvl="8">
      <w:start w:val="1"/>
      <w:numFmt w:val="bullet"/>
      <w:lvlText w:val="•"/>
      <w:lvlJc w:val="left"/>
      <w:pPr>
        <w:ind w:left="8408" w:hanging="360"/>
      </w:pPr>
    </w:lvl>
  </w:abstractNum>
  <w:abstractNum w:abstractNumId="8" w15:restartNumberingAfterBreak="0">
    <w:nsid w:val="217E24A7"/>
    <w:multiLevelType w:val="multilevel"/>
    <w:tmpl w:val="914EC90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9" w15:restartNumberingAfterBreak="0">
    <w:nsid w:val="23B750C7"/>
    <w:multiLevelType w:val="multilevel"/>
    <w:tmpl w:val="63B2435C"/>
    <w:lvl w:ilvl="0">
      <w:start w:val="1"/>
      <w:numFmt w:val="lowerLetter"/>
      <w:lvlText w:val="%1."/>
      <w:lvlJc w:val="left"/>
      <w:pPr>
        <w:ind w:left="1940" w:hanging="360"/>
      </w:pPr>
      <w:rPr>
        <w:rFonts w:ascii="Calibri" w:eastAsia="Calibri" w:hAnsi="Calibri" w:cs="Calibri"/>
        <w:sz w:val="24"/>
        <w:szCs w:val="24"/>
      </w:rPr>
    </w:lvl>
    <w:lvl w:ilvl="1">
      <w:start w:val="1"/>
      <w:numFmt w:val="bullet"/>
      <w:lvlText w:val="•"/>
      <w:lvlJc w:val="left"/>
      <w:pPr>
        <w:ind w:left="2782" w:hanging="360"/>
      </w:pPr>
    </w:lvl>
    <w:lvl w:ilvl="2">
      <w:start w:val="1"/>
      <w:numFmt w:val="bullet"/>
      <w:lvlText w:val="•"/>
      <w:lvlJc w:val="left"/>
      <w:pPr>
        <w:ind w:left="3624" w:hanging="360"/>
      </w:pPr>
    </w:lvl>
    <w:lvl w:ilvl="3">
      <w:start w:val="1"/>
      <w:numFmt w:val="bullet"/>
      <w:lvlText w:val="•"/>
      <w:lvlJc w:val="left"/>
      <w:pPr>
        <w:ind w:left="4466" w:hanging="360"/>
      </w:pPr>
    </w:lvl>
    <w:lvl w:ilvl="4">
      <w:start w:val="1"/>
      <w:numFmt w:val="bullet"/>
      <w:lvlText w:val="•"/>
      <w:lvlJc w:val="left"/>
      <w:pPr>
        <w:ind w:left="5308" w:hanging="360"/>
      </w:pPr>
    </w:lvl>
    <w:lvl w:ilvl="5">
      <w:start w:val="1"/>
      <w:numFmt w:val="bullet"/>
      <w:lvlText w:val="•"/>
      <w:lvlJc w:val="left"/>
      <w:pPr>
        <w:ind w:left="6150" w:hanging="360"/>
      </w:pPr>
    </w:lvl>
    <w:lvl w:ilvl="6">
      <w:start w:val="1"/>
      <w:numFmt w:val="bullet"/>
      <w:lvlText w:val="•"/>
      <w:lvlJc w:val="left"/>
      <w:pPr>
        <w:ind w:left="6992" w:hanging="360"/>
      </w:pPr>
    </w:lvl>
    <w:lvl w:ilvl="7">
      <w:start w:val="1"/>
      <w:numFmt w:val="bullet"/>
      <w:lvlText w:val="•"/>
      <w:lvlJc w:val="left"/>
      <w:pPr>
        <w:ind w:left="7834" w:hanging="360"/>
      </w:pPr>
    </w:lvl>
    <w:lvl w:ilvl="8">
      <w:start w:val="1"/>
      <w:numFmt w:val="bullet"/>
      <w:lvlText w:val="•"/>
      <w:lvlJc w:val="left"/>
      <w:pPr>
        <w:ind w:left="8676" w:hanging="360"/>
      </w:pPr>
    </w:lvl>
  </w:abstractNum>
  <w:abstractNum w:abstractNumId="10" w15:restartNumberingAfterBreak="0">
    <w:nsid w:val="247545BF"/>
    <w:multiLevelType w:val="hybridMultilevel"/>
    <w:tmpl w:val="AE1849AE"/>
    <w:lvl w:ilvl="0" w:tplc="523EA558">
      <w:start w:val="170"/>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E1987"/>
    <w:multiLevelType w:val="multilevel"/>
    <w:tmpl w:val="2A7E7108"/>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12" w15:restartNumberingAfterBreak="0">
    <w:nsid w:val="25335A08"/>
    <w:multiLevelType w:val="multilevel"/>
    <w:tmpl w:val="3E943BA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13" w15:restartNumberingAfterBreak="0">
    <w:nsid w:val="26AC5C6C"/>
    <w:multiLevelType w:val="multilevel"/>
    <w:tmpl w:val="CF545DE6"/>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14" w15:restartNumberingAfterBreak="0">
    <w:nsid w:val="2EC3358F"/>
    <w:multiLevelType w:val="multilevel"/>
    <w:tmpl w:val="BEE4D020"/>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15" w15:restartNumberingAfterBreak="0">
    <w:nsid w:val="307C4989"/>
    <w:multiLevelType w:val="multilevel"/>
    <w:tmpl w:val="97F89B46"/>
    <w:lvl w:ilvl="0">
      <w:start w:val="4"/>
      <w:numFmt w:val="decimal"/>
      <w:lvlText w:val="%1"/>
      <w:lvlJc w:val="left"/>
      <w:pPr>
        <w:ind w:left="520" w:hanging="279"/>
      </w:pPr>
    </w:lvl>
    <w:lvl w:ilvl="1">
      <w:start w:val="7"/>
      <w:numFmt w:val="decimal"/>
      <w:lvlText w:val="%1-%2"/>
      <w:lvlJc w:val="left"/>
      <w:pPr>
        <w:ind w:left="520" w:hanging="279"/>
      </w:pPr>
      <w:rPr>
        <w:rFonts w:ascii="Calibri" w:eastAsia="Calibri" w:hAnsi="Calibri" w:cs="Calibri"/>
        <w:color w:val="404040"/>
        <w:sz w:val="18"/>
        <w:szCs w:val="18"/>
      </w:rPr>
    </w:lvl>
    <w:lvl w:ilvl="2">
      <w:start w:val="4"/>
      <w:numFmt w:val="decimal"/>
      <w:lvlText w:val="%3."/>
      <w:lvlJc w:val="left"/>
      <w:pPr>
        <w:ind w:left="860" w:hanging="360"/>
      </w:pPr>
    </w:lvl>
    <w:lvl w:ilvl="3">
      <w:start w:val="1"/>
      <w:numFmt w:val="lowerLetter"/>
      <w:lvlText w:val="%4."/>
      <w:lvlJc w:val="left"/>
      <w:pPr>
        <w:ind w:left="720" w:hanging="360"/>
      </w:pPr>
    </w:lvl>
    <w:lvl w:ilvl="4">
      <w:start w:val="1"/>
      <w:numFmt w:val="lowerRoman"/>
      <w:lvlText w:val="%5."/>
      <w:lvlJc w:val="left"/>
      <w:pPr>
        <w:ind w:left="1540" w:hanging="360"/>
      </w:pPr>
      <w:rPr>
        <w:rFonts w:ascii="Calibri" w:eastAsia="Calibri" w:hAnsi="Calibri" w:cs="Calibri"/>
        <w:sz w:val="24"/>
        <w:szCs w:val="24"/>
      </w:rPr>
    </w:lvl>
    <w:lvl w:ilvl="5">
      <w:start w:val="1"/>
      <w:numFmt w:val="bullet"/>
      <w:lvlText w:val="•"/>
      <w:lvlJc w:val="left"/>
      <w:pPr>
        <w:ind w:left="1724" w:hanging="360"/>
      </w:pPr>
    </w:lvl>
    <w:lvl w:ilvl="6">
      <w:start w:val="1"/>
      <w:numFmt w:val="bullet"/>
      <w:lvlText w:val="•"/>
      <w:lvlJc w:val="left"/>
      <w:pPr>
        <w:ind w:left="1728" w:hanging="360"/>
      </w:pPr>
    </w:lvl>
    <w:lvl w:ilvl="7">
      <w:start w:val="1"/>
      <w:numFmt w:val="bullet"/>
      <w:lvlText w:val="•"/>
      <w:lvlJc w:val="left"/>
      <w:pPr>
        <w:ind w:left="1732" w:hanging="360"/>
      </w:pPr>
    </w:lvl>
    <w:lvl w:ilvl="8">
      <w:start w:val="1"/>
      <w:numFmt w:val="bullet"/>
      <w:lvlText w:val="•"/>
      <w:lvlJc w:val="left"/>
      <w:pPr>
        <w:ind w:left="1736" w:hanging="360"/>
      </w:pPr>
    </w:lvl>
  </w:abstractNum>
  <w:abstractNum w:abstractNumId="16" w15:restartNumberingAfterBreak="0">
    <w:nsid w:val="3590206E"/>
    <w:multiLevelType w:val="hybridMultilevel"/>
    <w:tmpl w:val="1D884E4A"/>
    <w:lvl w:ilvl="0" w:tplc="C4CC419A">
      <w:start w:val="1"/>
      <w:numFmt w:val="upperLetter"/>
      <w:lvlText w:val="%1-"/>
      <w:lvlJc w:val="left"/>
      <w:pPr>
        <w:ind w:left="820" w:hanging="360"/>
      </w:pPr>
      <w:rPr>
        <w:rFonts w:hint="default"/>
        <w:color w:val="00000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3AFB5DDD"/>
    <w:multiLevelType w:val="multilevel"/>
    <w:tmpl w:val="77DEFA66"/>
    <w:lvl w:ilvl="0">
      <w:start w:val="1"/>
      <w:numFmt w:val="upperLetter"/>
      <w:lvlText w:val="%1."/>
      <w:lvlJc w:val="left"/>
      <w:pPr>
        <w:ind w:left="120" w:hanging="284"/>
      </w:pPr>
      <w:rPr>
        <w:rFonts w:ascii="Calibri" w:eastAsia="Calibri" w:hAnsi="Calibri" w:cs="Calibri"/>
        <w:b/>
        <w:sz w:val="26"/>
        <w:szCs w:val="26"/>
      </w:rPr>
    </w:lvl>
    <w:lvl w:ilvl="1">
      <w:start w:val="1"/>
      <w:numFmt w:val="decimal"/>
      <w:lvlText w:val="%2."/>
      <w:lvlJc w:val="left"/>
      <w:pPr>
        <w:ind w:left="840" w:hanging="360"/>
      </w:pPr>
      <w:rPr>
        <w:rFonts w:ascii="Calibri" w:eastAsia="Calibri" w:hAnsi="Calibri" w:cs="Calibri"/>
        <w:sz w:val="22"/>
        <w:szCs w:val="22"/>
      </w:rPr>
    </w:lvl>
    <w:lvl w:ilvl="2">
      <w:start w:val="1"/>
      <w:numFmt w:val="bullet"/>
      <w:lvlText w:val="•"/>
      <w:lvlJc w:val="left"/>
      <w:pPr>
        <w:ind w:left="1893" w:hanging="360"/>
      </w:pPr>
    </w:lvl>
    <w:lvl w:ilvl="3">
      <w:start w:val="1"/>
      <w:numFmt w:val="bullet"/>
      <w:lvlText w:val="•"/>
      <w:lvlJc w:val="left"/>
      <w:pPr>
        <w:ind w:left="2946" w:hanging="360"/>
      </w:pPr>
    </w:lvl>
    <w:lvl w:ilvl="4">
      <w:start w:val="1"/>
      <w:numFmt w:val="bullet"/>
      <w:lvlText w:val="•"/>
      <w:lvlJc w:val="left"/>
      <w:pPr>
        <w:ind w:left="4000" w:hanging="360"/>
      </w:pPr>
    </w:lvl>
    <w:lvl w:ilvl="5">
      <w:start w:val="1"/>
      <w:numFmt w:val="bullet"/>
      <w:lvlText w:val="•"/>
      <w:lvlJc w:val="left"/>
      <w:pPr>
        <w:ind w:left="5053" w:hanging="360"/>
      </w:pPr>
    </w:lvl>
    <w:lvl w:ilvl="6">
      <w:start w:val="1"/>
      <w:numFmt w:val="bullet"/>
      <w:lvlText w:val="•"/>
      <w:lvlJc w:val="left"/>
      <w:pPr>
        <w:ind w:left="6106" w:hanging="360"/>
      </w:pPr>
    </w:lvl>
    <w:lvl w:ilvl="7">
      <w:start w:val="1"/>
      <w:numFmt w:val="bullet"/>
      <w:lvlText w:val="•"/>
      <w:lvlJc w:val="left"/>
      <w:pPr>
        <w:ind w:left="7160" w:hanging="360"/>
      </w:pPr>
    </w:lvl>
    <w:lvl w:ilvl="8">
      <w:start w:val="1"/>
      <w:numFmt w:val="bullet"/>
      <w:lvlText w:val="•"/>
      <w:lvlJc w:val="left"/>
      <w:pPr>
        <w:ind w:left="8213" w:hanging="360"/>
      </w:pPr>
    </w:lvl>
  </w:abstractNum>
  <w:abstractNum w:abstractNumId="18" w15:restartNumberingAfterBreak="0">
    <w:nsid w:val="3CB53300"/>
    <w:multiLevelType w:val="multilevel"/>
    <w:tmpl w:val="A40A869E"/>
    <w:lvl w:ilvl="0">
      <w:start w:val="1"/>
      <w:numFmt w:val="bullet"/>
      <w:lvlText w:val="●"/>
      <w:lvlJc w:val="left"/>
      <w:pPr>
        <w:ind w:left="748" w:hanging="360"/>
      </w:pPr>
      <w:rPr>
        <w:rFonts w:ascii="Noto Sans Symbols" w:eastAsia="Noto Sans Symbols" w:hAnsi="Noto Sans Symbols" w:cs="Noto Sans Symbols"/>
        <w:sz w:val="22"/>
        <w:szCs w:val="22"/>
      </w:rPr>
    </w:lvl>
    <w:lvl w:ilvl="1">
      <w:start w:val="1"/>
      <w:numFmt w:val="bullet"/>
      <w:lvlText w:val="•"/>
      <w:lvlJc w:val="left"/>
      <w:pPr>
        <w:ind w:left="1624" w:hanging="360"/>
      </w:pPr>
    </w:lvl>
    <w:lvl w:ilvl="2">
      <w:start w:val="1"/>
      <w:numFmt w:val="bullet"/>
      <w:lvlText w:val="•"/>
      <w:lvlJc w:val="left"/>
      <w:pPr>
        <w:ind w:left="2508" w:hanging="360"/>
      </w:pPr>
    </w:lvl>
    <w:lvl w:ilvl="3">
      <w:start w:val="1"/>
      <w:numFmt w:val="bullet"/>
      <w:lvlText w:val="•"/>
      <w:lvlJc w:val="left"/>
      <w:pPr>
        <w:ind w:left="3392" w:hanging="360"/>
      </w:pPr>
    </w:lvl>
    <w:lvl w:ilvl="4">
      <w:start w:val="1"/>
      <w:numFmt w:val="bullet"/>
      <w:lvlText w:val="•"/>
      <w:lvlJc w:val="left"/>
      <w:pPr>
        <w:ind w:left="4276" w:hanging="360"/>
      </w:pPr>
    </w:lvl>
    <w:lvl w:ilvl="5">
      <w:start w:val="1"/>
      <w:numFmt w:val="bullet"/>
      <w:lvlText w:val="•"/>
      <w:lvlJc w:val="left"/>
      <w:pPr>
        <w:ind w:left="5160" w:hanging="360"/>
      </w:pPr>
    </w:lvl>
    <w:lvl w:ilvl="6">
      <w:start w:val="1"/>
      <w:numFmt w:val="bullet"/>
      <w:lvlText w:val="•"/>
      <w:lvlJc w:val="left"/>
      <w:pPr>
        <w:ind w:left="6044" w:hanging="360"/>
      </w:pPr>
    </w:lvl>
    <w:lvl w:ilvl="7">
      <w:start w:val="1"/>
      <w:numFmt w:val="bullet"/>
      <w:lvlText w:val="•"/>
      <w:lvlJc w:val="left"/>
      <w:pPr>
        <w:ind w:left="6928" w:hanging="360"/>
      </w:pPr>
    </w:lvl>
    <w:lvl w:ilvl="8">
      <w:start w:val="1"/>
      <w:numFmt w:val="bullet"/>
      <w:lvlText w:val="•"/>
      <w:lvlJc w:val="left"/>
      <w:pPr>
        <w:ind w:left="7812" w:hanging="360"/>
      </w:pPr>
    </w:lvl>
  </w:abstractNum>
  <w:abstractNum w:abstractNumId="19" w15:restartNumberingAfterBreak="0">
    <w:nsid w:val="419A77A3"/>
    <w:multiLevelType w:val="multilevel"/>
    <w:tmpl w:val="FBC2ED06"/>
    <w:lvl w:ilvl="0">
      <w:start w:val="1"/>
      <w:numFmt w:val="decimal"/>
      <w:lvlText w:val="%1."/>
      <w:lvlJc w:val="left"/>
      <w:pPr>
        <w:ind w:left="860" w:hanging="360"/>
      </w:pPr>
      <w:rPr>
        <w:rFonts w:ascii="Calibri" w:eastAsia="Calibri" w:hAnsi="Calibri" w:cs="Calibri"/>
        <w:sz w:val="24"/>
        <w:szCs w:val="24"/>
      </w:rPr>
    </w:lvl>
    <w:lvl w:ilvl="1">
      <w:start w:val="1"/>
      <w:numFmt w:val="bullet"/>
      <w:lvlText w:val="•"/>
      <w:lvlJc w:val="left"/>
      <w:pPr>
        <w:ind w:left="6540" w:hanging="360"/>
      </w:pPr>
    </w:lvl>
    <w:lvl w:ilvl="2">
      <w:start w:val="1"/>
      <w:numFmt w:val="bullet"/>
      <w:lvlText w:val="•"/>
      <w:lvlJc w:val="left"/>
      <w:pPr>
        <w:ind w:left="6575" w:hanging="360"/>
      </w:pPr>
    </w:lvl>
    <w:lvl w:ilvl="3">
      <w:start w:val="1"/>
      <w:numFmt w:val="bullet"/>
      <w:lvlText w:val="•"/>
      <w:lvlJc w:val="left"/>
      <w:pPr>
        <w:ind w:left="6610" w:hanging="360"/>
      </w:pPr>
    </w:lvl>
    <w:lvl w:ilvl="4">
      <w:start w:val="1"/>
      <w:numFmt w:val="bullet"/>
      <w:lvlText w:val="•"/>
      <w:lvlJc w:val="left"/>
      <w:pPr>
        <w:ind w:left="6645" w:hanging="360"/>
      </w:pPr>
    </w:lvl>
    <w:lvl w:ilvl="5">
      <w:start w:val="1"/>
      <w:numFmt w:val="bullet"/>
      <w:lvlText w:val="•"/>
      <w:lvlJc w:val="left"/>
      <w:pPr>
        <w:ind w:left="6681" w:hanging="360"/>
      </w:pPr>
    </w:lvl>
    <w:lvl w:ilvl="6">
      <w:start w:val="1"/>
      <w:numFmt w:val="bullet"/>
      <w:lvlText w:val="•"/>
      <w:lvlJc w:val="left"/>
      <w:pPr>
        <w:ind w:left="6716" w:hanging="360"/>
      </w:pPr>
    </w:lvl>
    <w:lvl w:ilvl="7">
      <w:start w:val="1"/>
      <w:numFmt w:val="bullet"/>
      <w:lvlText w:val="•"/>
      <w:lvlJc w:val="left"/>
      <w:pPr>
        <w:ind w:left="6751" w:hanging="360"/>
      </w:pPr>
    </w:lvl>
    <w:lvl w:ilvl="8">
      <w:start w:val="1"/>
      <w:numFmt w:val="bullet"/>
      <w:lvlText w:val="•"/>
      <w:lvlJc w:val="left"/>
      <w:pPr>
        <w:ind w:left="6787" w:hanging="360"/>
      </w:pPr>
    </w:lvl>
  </w:abstractNum>
  <w:abstractNum w:abstractNumId="20" w15:restartNumberingAfterBreak="0">
    <w:nsid w:val="4726361A"/>
    <w:multiLevelType w:val="multilevel"/>
    <w:tmpl w:val="7D325008"/>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34" w:hanging="164"/>
      </w:pPr>
    </w:lvl>
    <w:lvl w:ilvl="2">
      <w:start w:val="1"/>
      <w:numFmt w:val="bullet"/>
      <w:lvlText w:val="•"/>
      <w:lvlJc w:val="left"/>
      <w:pPr>
        <w:ind w:left="1808" w:hanging="164"/>
      </w:pPr>
    </w:lvl>
    <w:lvl w:ilvl="3">
      <w:start w:val="1"/>
      <w:numFmt w:val="bullet"/>
      <w:lvlText w:val="•"/>
      <w:lvlJc w:val="left"/>
      <w:pPr>
        <w:ind w:left="2582" w:hanging="164"/>
      </w:pPr>
    </w:lvl>
    <w:lvl w:ilvl="4">
      <w:start w:val="1"/>
      <w:numFmt w:val="bullet"/>
      <w:lvlText w:val="•"/>
      <w:lvlJc w:val="left"/>
      <w:pPr>
        <w:ind w:left="3356" w:hanging="163"/>
      </w:pPr>
    </w:lvl>
    <w:lvl w:ilvl="5">
      <w:start w:val="1"/>
      <w:numFmt w:val="bullet"/>
      <w:lvlText w:val="•"/>
      <w:lvlJc w:val="left"/>
      <w:pPr>
        <w:ind w:left="4130" w:hanging="164"/>
      </w:pPr>
    </w:lvl>
    <w:lvl w:ilvl="6">
      <w:start w:val="1"/>
      <w:numFmt w:val="bullet"/>
      <w:lvlText w:val="•"/>
      <w:lvlJc w:val="left"/>
      <w:pPr>
        <w:ind w:left="4904" w:hanging="164"/>
      </w:pPr>
    </w:lvl>
    <w:lvl w:ilvl="7">
      <w:start w:val="1"/>
      <w:numFmt w:val="bullet"/>
      <w:lvlText w:val="•"/>
      <w:lvlJc w:val="left"/>
      <w:pPr>
        <w:ind w:left="5678" w:hanging="164"/>
      </w:pPr>
    </w:lvl>
    <w:lvl w:ilvl="8">
      <w:start w:val="1"/>
      <w:numFmt w:val="bullet"/>
      <w:lvlText w:val="•"/>
      <w:lvlJc w:val="left"/>
      <w:pPr>
        <w:ind w:left="6452" w:hanging="163"/>
      </w:pPr>
    </w:lvl>
  </w:abstractNum>
  <w:abstractNum w:abstractNumId="21" w15:restartNumberingAfterBreak="0">
    <w:nsid w:val="4ACF3630"/>
    <w:multiLevelType w:val="multilevel"/>
    <w:tmpl w:val="049E5DD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22" w15:restartNumberingAfterBreak="0">
    <w:nsid w:val="4DF0363C"/>
    <w:multiLevelType w:val="multilevel"/>
    <w:tmpl w:val="C88408F8"/>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23" w15:restartNumberingAfterBreak="0">
    <w:nsid w:val="4E3D2E0A"/>
    <w:multiLevelType w:val="multilevel"/>
    <w:tmpl w:val="F36E864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24" w15:restartNumberingAfterBreak="0">
    <w:nsid w:val="51FA3170"/>
    <w:multiLevelType w:val="multilevel"/>
    <w:tmpl w:val="61963A76"/>
    <w:lvl w:ilvl="0">
      <w:start w:val="4"/>
      <w:numFmt w:val="decimal"/>
      <w:lvlText w:val="%1"/>
      <w:lvlJc w:val="left"/>
      <w:pPr>
        <w:ind w:left="520" w:hanging="279"/>
      </w:pPr>
    </w:lvl>
    <w:lvl w:ilvl="1">
      <w:start w:val="7"/>
      <w:numFmt w:val="decimal"/>
      <w:lvlText w:val="%1-%2"/>
      <w:lvlJc w:val="left"/>
      <w:pPr>
        <w:ind w:left="520" w:hanging="279"/>
      </w:pPr>
      <w:rPr>
        <w:rFonts w:ascii="Calibri" w:eastAsia="Calibri" w:hAnsi="Calibri" w:cs="Calibri"/>
        <w:color w:val="404040"/>
        <w:sz w:val="18"/>
        <w:szCs w:val="18"/>
      </w:rPr>
    </w:lvl>
    <w:lvl w:ilvl="2">
      <w:start w:val="1"/>
      <w:numFmt w:val="decimal"/>
      <w:lvlText w:val="%3."/>
      <w:lvlJc w:val="left"/>
      <w:pPr>
        <w:ind w:left="1080" w:hanging="360"/>
      </w:pPr>
      <w:rPr>
        <w:b/>
        <w:bCs/>
      </w:rPr>
    </w:lvl>
    <w:lvl w:ilvl="3">
      <w:start w:val="1"/>
      <w:numFmt w:val="lowerLetter"/>
      <w:lvlText w:val="%4."/>
      <w:lvlJc w:val="left"/>
      <w:pPr>
        <w:ind w:left="720" w:hanging="360"/>
      </w:pPr>
    </w:lvl>
    <w:lvl w:ilvl="4">
      <w:start w:val="1"/>
      <w:numFmt w:val="lowerRoman"/>
      <w:lvlText w:val="%5."/>
      <w:lvlJc w:val="left"/>
      <w:pPr>
        <w:ind w:left="1540" w:hanging="360"/>
      </w:pPr>
      <w:rPr>
        <w:rFonts w:ascii="Calibri" w:eastAsia="Calibri" w:hAnsi="Calibri" w:cs="Calibri"/>
        <w:sz w:val="24"/>
        <w:szCs w:val="24"/>
      </w:rPr>
    </w:lvl>
    <w:lvl w:ilvl="5">
      <w:start w:val="1"/>
      <w:numFmt w:val="bullet"/>
      <w:lvlText w:val="•"/>
      <w:lvlJc w:val="left"/>
      <w:pPr>
        <w:ind w:left="1724" w:hanging="360"/>
      </w:pPr>
    </w:lvl>
    <w:lvl w:ilvl="6">
      <w:start w:val="1"/>
      <w:numFmt w:val="bullet"/>
      <w:lvlText w:val="•"/>
      <w:lvlJc w:val="left"/>
      <w:pPr>
        <w:ind w:left="1728" w:hanging="360"/>
      </w:pPr>
    </w:lvl>
    <w:lvl w:ilvl="7">
      <w:start w:val="1"/>
      <w:numFmt w:val="bullet"/>
      <w:lvlText w:val="•"/>
      <w:lvlJc w:val="left"/>
      <w:pPr>
        <w:ind w:left="1732" w:hanging="360"/>
      </w:pPr>
    </w:lvl>
    <w:lvl w:ilvl="8">
      <w:start w:val="1"/>
      <w:numFmt w:val="bullet"/>
      <w:lvlText w:val="•"/>
      <w:lvlJc w:val="left"/>
      <w:pPr>
        <w:ind w:left="1736" w:hanging="360"/>
      </w:pPr>
    </w:lvl>
  </w:abstractNum>
  <w:abstractNum w:abstractNumId="25" w15:restartNumberingAfterBreak="0">
    <w:nsid w:val="5C585B06"/>
    <w:multiLevelType w:val="multilevel"/>
    <w:tmpl w:val="90C438BE"/>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26" w15:restartNumberingAfterBreak="0">
    <w:nsid w:val="5E8138C0"/>
    <w:multiLevelType w:val="hybridMultilevel"/>
    <w:tmpl w:val="432EA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F4596E"/>
    <w:multiLevelType w:val="multilevel"/>
    <w:tmpl w:val="31CEF2DE"/>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34" w:hanging="164"/>
      </w:pPr>
    </w:lvl>
    <w:lvl w:ilvl="2">
      <w:start w:val="1"/>
      <w:numFmt w:val="bullet"/>
      <w:lvlText w:val="•"/>
      <w:lvlJc w:val="left"/>
      <w:pPr>
        <w:ind w:left="1808" w:hanging="164"/>
      </w:pPr>
    </w:lvl>
    <w:lvl w:ilvl="3">
      <w:start w:val="1"/>
      <w:numFmt w:val="bullet"/>
      <w:lvlText w:val="•"/>
      <w:lvlJc w:val="left"/>
      <w:pPr>
        <w:ind w:left="2582" w:hanging="164"/>
      </w:pPr>
    </w:lvl>
    <w:lvl w:ilvl="4">
      <w:start w:val="1"/>
      <w:numFmt w:val="bullet"/>
      <w:lvlText w:val="•"/>
      <w:lvlJc w:val="left"/>
      <w:pPr>
        <w:ind w:left="3356" w:hanging="163"/>
      </w:pPr>
    </w:lvl>
    <w:lvl w:ilvl="5">
      <w:start w:val="1"/>
      <w:numFmt w:val="bullet"/>
      <w:lvlText w:val="•"/>
      <w:lvlJc w:val="left"/>
      <w:pPr>
        <w:ind w:left="4130" w:hanging="164"/>
      </w:pPr>
    </w:lvl>
    <w:lvl w:ilvl="6">
      <w:start w:val="1"/>
      <w:numFmt w:val="bullet"/>
      <w:lvlText w:val="•"/>
      <w:lvlJc w:val="left"/>
      <w:pPr>
        <w:ind w:left="4904" w:hanging="164"/>
      </w:pPr>
    </w:lvl>
    <w:lvl w:ilvl="7">
      <w:start w:val="1"/>
      <w:numFmt w:val="bullet"/>
      <w:lvlText w:val="•"/>
      <w:lvlJc w:val="left"/>
      <w:pPr>
        <w:ind w:left="5678" w:hanging="164"/>
      </w:pPr>
    </w:lvl>
    <w:lvl w:ilvl="8">
      <w:start w:val="1"/>
      <w:numFmt w:val="bullet"/>
      <w:lvlText w:val="•"/>
      <w:lvlJc w:val="left"/>
      <w:pPr>
        <w:ind w:left="6452" w:hanging="163"/>
      </w:pPr>
    </w:lvl>
  </w:abstractNum>
  <w:abstractNum w:abstractNumId="28" w15:restartNumberingAfterBreak="0">
    <w:nsid w:val="65CC1556"/>
    <w:multiLevelType w:val="multilevel"/>
    <w:tmpl w:val="8926201A"/>
    <w:lvl w:ilvl="0">
      <w:start w:val="1"/>
      <w:numFmt w:val="bullet"/>
      <w:lvlText w:val="●"/>
      <w:lvlJc w:val="left"/>
      <w:pPr>
        <w:ind w:left="266" w:hanging="180"/>
      </w:pPr>
      <w:rPr>
        <w:rFonts w:ascii="Noto Sans Symbols" w:eastAsia="Noto Sans Symbols" w:hAnsi="Noto Sans Symbols" w:cs="Noto Sans Symbols"/>
        <w:sz w:val="20"/>
        <w:szCs w:val="20"/>
      </w:rPr>
    </w:lvl>
    <w:lvl w:ilvl="1">
      <w:start w:val="1"/>
      <w:numFmt w:val="bullet"/>
      <w:lvlText w:val="•"/>
      <w:lvlJc w:val="left"/>
      <w:pPr>
        <w:ind w:left="1034" w:hanging="180"/>
      </w:pPr>
    </w:lvl>
    <w:lvl w:ilvl="2">
      <w:start w:val="1"/>
      <w:numFmt w:val="bullet"/>
      <w:lvlText w:val="•"/>
      <w:lvlJc w:val="left"/>
      <w:pPr>
        <w:ind w:left="1808" w:hanging="180"/>
      </w:pPr>
    </w:lvl>
    <w:lvl w:ilvl="3">
      <w:start w:val="1"/>
      <w:numFmt w:val="bullet"/>
      <w:lvlText w:val="•"/>
      <w:lvlJc w:val="left"/>
      <w:pPr>
        <w:ind w:left="2582" w:hanging="180"/>
      </w:pPr>
    </w:lvl>
    <w:lvl w:ilvl="4">
      <w:start w:val="1"/>
      <w:numFmt w:val="bullet"/>
      <w:lvlText w:val="•"/>
      <w:lvlJc w:val="left"/>
      <w:pPr>
        <w:ind w:left="3356" w:hanging="180"/>
      </w:pPr>
    </w:lvl>
    <w:lvl w:ilvl="5">
      <w:start w:val="1"/>
      <w:numFmt w:val="bullet"/>
      <w:lvlText w:val="•"/>
      <w:lvlJc w:val="left"/>
      <w:pPr>
        <w:ind w:left="4130" w:hanging="180"/>
      </w:pPr>
    </w:lvl>
    <w:lvl w:ilvl="6">
      <w:start w:val="1"/>
      <w:numFmt w:val="bullet"/>
      <w:lvlText w:val="•"/>
      <w:lvlJc w:val="left"/>
      <w:pPr>
        <w:ind w:left="4904" w:hanging="180"/>
      </w:pPr>
    </w:lvl>
    <w:lvl w:ilvl="7">
      <w:start w:val="1"/>
      <w:numFmt w:val="bullet"/>
      <w:lvlText w:val="•"/>
      <w:lvlJc w:val="left"/>
      <w:pPr>
        <w:ind w:left="5678" w:hanging="180"/>
      </w:pPr>
    </w:lvl>
    <w:lvl w:ilvl="8">
      <w:start w:val="1"/>
      <w:numFmt w:val="bullet"/>
      <w:lvlText w:val="•"/>
      <w:lvlJc w:val="left"/>
      <w:pPr>
        <w:ind w:left="6452" w:hanging="180"/>
      </w:pPr>
    </w:lvl>
  </w:abstractNum>
  <w:abstractNum w:abstractNumId="29" w15:restartNumberingAfterBreak="0">
    <w:nsid w:val="6A534DFF"/>
    <w:multiLevelType w:val="hybridMultilevel"/>
    <w:tmpl w:val="BAFE1CD2"/>
    <w:lvl w:ilvl="0" w:tplc="037881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15:restartNumberingAfterBreak="0">
    <w:nsid w:val="6B1B3B02"/>
    <w:multiLevelType w:val="multilevel"/>
    <w:tmpl w:val="E49E1606"/>
    <w:lvl w:ilvl="0">
      <w:start w:val="1"/>
      <w:numFmt w:val="upperLetter"/>
      <w:lvlText w:val="%1."/>
      <w:lvlJc w:val="left"/>
      <w:pPr>
        <w:ind w:left="532" w:hanging="432"/>
      </w:pPr>
      <w:rPr>
        <w:rFonts w:ascii="Calibri" w:eastAsia="Calibri" w:hAnsi="Calibri" w:cs="Calibri"/>
        <w:b/>
        <w:sz w:val="22"/>
        <w:szCs w:val="22"/>
      </w:rPr>
    </w:lvl>
    <w:lvl w:ilvl="1">
      <w:start w:val="1"/>
      <w:numFmt w:val="bullet"/>
      <w:lvlText w:val="●"/>
      <w:lvlJc w:val="left"/>
      <w:pPr>
        <w:ind w:left="892" w:hanging="360"/>
      </w:pPr>
      <w:rPr>
        <w:rFonts w:ascii="Noto Sans Symbols" w:eastAsia="Noto Sans Symbols" w:hAnsi="Noto Sans Symbols" w:cs="Noto Sans Symbols"/>
        <w:sz w:val="22"/>
        <w:szCs w:val="22"/>
      </w:rPr>
    </w:lvl>
    <w:lvl w:ilvl="2">
      <w:start w:val="1"/>
      <w:numFmt w:val="bullet"/>
      <w:lvlText w:val="•"/>
      <w:lvlJc w:val="left"/>
      <w:pPr>
        <w:ind w:left="1540" w:hanging="360"/>
      </w:pPr>
    </w:lvl>
    <w:lvl w:ilvl="3">
      <w:start w:val="1"/>
      <w:numFmt w:val="bullet"/>
      <w:lvlText w:val="•"/>
      <w:lvlJc w:val="left"/>
      <w:pPr>
        <w:ind w:left="2545" w:hanging="360"/>
      </w:pPr>
    </w:lvl>
    <w:lvl w:ilvl="4">
      <w:start w:val="1"/>
      <w:numFmt w:val="bullet"/>
      <w:lvlText w:val="•"/>
      <w:lvlJc w:val="left"/>
      <w:pPr>
        <w:ind w:left="3550" w:hanging="360"/>
      </w:pPr>
    </w:lvl>
    <w:lvl w:ilvl="5">
      <w:start w:val="1"/>
      <w:numFmt w:val="bullet"/>
      <w:lvlText w:val="•"/>
      <w:lvlJc w:val="left"/>
      <w:pPr>
        <w:ind w:left="4555" w:hanging="360"/>
      </w:pPr>
    </w:lvl>
    <w:lvl w:ilvl="6">
      <w:start w:val="1"/>
      <w:numFmt w:val="bullet"/>
      <w:lvlText w:val="•"/>
      <w:lvlJc w:val="left"/>
      <w:pPr>
        <w:ind w:left="5560" w:hanging="360"/>
      </w:pPr>
    </w:lvl>
    <w:lvl w:ilvl="7">
      <w:start w:val="1"/>
      <w:numFmt w:val="bullet"/>
      <w:lvlText w:val="•"/>
      <w:lvlJc w:val="left"/>
      <w:pPr>
        <w:ind w:left="6565" w:hanging="360"/>
      </w:pPr>
    </w:lvl>
    <w:lvl w:ilvl="8">
      <w:start w:val="1"/>
      <w:numFmt w:val="bullet"/>
      <w:lvlText w:val="•"/>
      <w:lvlJc w:val="left"/>
      <w:pPr>
        <w:ind w:left="7570" w:hanging="360"/>
      </w:pPr>
    </w:lvl>
  </w:abstractNum>
  <w:abstractNum w:abstractNumId="31" w15:restartNumberingAfterBreak="0">
    <w:nsid w:val="6BE919A8"/>
    <w:multiLevelType w:val="hybridMultilevel"/>
    <w:tmpl w:val="81A65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D6C1F"/>
    <w:multiLevelType w:val="multilevel"/>
    <w:tmpl w:val="5552B95A"/>
    <w:lvl w:ilvl="0">
      <w:start w:val="1"/>
      <w:numFmt w:val="bullet"/>
      <w:lvlText w:val="●"/>
      <w:lvlJc w:val="left"/>
      <w:pPr>
        <w:ind w:left="1252" w:hanging="360"/>
      </w:pPr>
      <w:rPr>
        <w:rFonts w:ascii="Noto Sans Symbols" w:eastAsia="Noto Sans Symbols" w:hAnsi="Noto Sans Symbols" w:cs="Noto Sans Symbols"/>
        <w:b w:val="0"/>
        <w:sz w:val="22"/>
        <w:szCs w:val="22"/>
      </w:rPr>
    </w:lvl>
    <w:lvl w:ilvl="1">
      <w:start w:val="1"/>
      <w:numFmt w:val="bullet"/>
      <w:lvlText w:val="•"/>
      <w:lvlJc w:val="left"/>
      <w:pPr>
        <w:ind w:left="2080" w:hanging="360"/>
      </w:pPr>
    </w:lvl>
    <w:lvl w:ilvl="2">
      <w:start w:val="1"/>
      <w:numFmt w:val="bullet"/>
      <w:lvlText w:val="•"/>
      <w:lvlJc w:val="left"/>
      <w:pPr>
        <w:ind w:left="2900" w:hanging="360"/>
      </w:pPr>
    </w:lvl>
    <w:lvl w:ilvl="3">
      <w:start w:val="1"/>
      <w:numFmt w:val="bullet"/>
      <w:lvlText w:val="•"/>
      <w:lvlJc w:val="left"/>
      <w:pPr>
        <w:ind w:left="3720" w:hanging="360"/>
      </w:pPr>
    </w:lvl>
    <w:lvl w:ilvl="4">
      <w:start w:val="1"/>
      <w:numFmt w:val="bullet"/>
      <w:lvlText w:val="•"/>
      <w:lvlJc w:val="left"/>
      <w:pPr>
        <w:ind w:left="4540" w:hanging="360"/>
      </w:pPr>
    </w:lvl>
    <w:lvl w:ilvl="5">
      <w:start w:val="1"/>
      <w:numFmt w:val="bullet"/>
      <w:lvlText w:val="•"/>
      <w:lvlJc w:val="left"/>
      <w:pPr>
        <w:ind w:left="5360" w:hanging="360"/>
      </w:pPr>
    </w:lvl>
    <w:lvl w:ilvl="6">
      <w:start w:val="1"/>
      <w:numFmt w:val="bullet"/>
      <w:lvlText w:val="•"/>
      <w:lvlJc w:val="left"/>
      <w:pPr>
        <w:ind w:left="6180" w:hanging="360"/>
      </w:pPr>
    </w:lvl>
    <w:lvl w:ilvl="7">
      <w:start w:val="1"/>
      <w:numFmt w:val="bullet"/>
      <w:lvlText w:val="•"/>
      <w:lvlJc w:val="left"/>
      <w:pPr>
        <w:ind w:left="7000" w:hanging="360"/>
      </w:pPr>
    </w:lvl>
    <w:lvl w:ilvl="8">
      <w:start w:val="1"/>
      <w:numFmt w:val="bullet"/>
      <w:lvlText w:val="•"/>
      <w:lvlJc w:val="left"/>
      <w:pPr>
        <w:ind w:left="7820" w:hanging="360"/>
      </w:pPr>
    </w:lvl>
  </w:abstractNum>
  <w:abstractNum w:abstractNumId="33" w15:restartNumberingAfterBreak="0">
    <w:nsid w:val="712B5DCC"/>
    <w:multiLevelType w:val="multilevel"/>
    <w:tmpl w:val="2600272E"/>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34" w:hanging="164"/>
      </w:pPr>
    </w:lvl>
    <w:lvl w:ilvl="2">
      <w:start w:val="1"/>
      <w:numFmt w:val="bullet"/>
      <w:lvlText w:val="•"/>
      <w:lvlJc w:val="left"/>
      <w:pPr>
        <w:ind w:left="1808" w:hanging="164"/>
      </w:pPr>
    </w:lvl>
    <w:lvl w:ilvl="3">
      <w:start w:val="1"/>
      <w:numFmt w:val="bullet"/>
      <w:lvlText w:val="•"/>
      <w:lvlJc w:val="left"/>
      <w:pPr>
        <w:ind w:left="2582" w:hanging="164"/>
      </w:pPr>
    </w:lvl>
    <w:lvl w:ilvl="4">
      <w:start w:val="1"/>
      <w:numFmt w:val="bullet"/>
      <w:lvlText w:val="•"/>
      <w:lvlJc w:val="left"/>
      <w:pPr>
        <w:ind w:left="3356" w:hanging="163"/>
      </w:pPr>
    </w:lvl>
    <w:lvl w:ilvl="5">
      <w:start w:val="1"/>
      <w:numFmt w:val="bullet"/>
      <w:lvlText w:val="•"/>
      <w:lvlJc w:val="left"/>
      <w:pPr>
        <w:ind w:left="4130" w:hanging="164"/>
      </w:pPr>
    </w:lvl>
    <w:lvl w:ilvl="6">
      <w:start w:val="1"/>
      <w:numFmt w:val="bullet"/>
      <w:lvlText w:val="•"/>
      <w:lvlJc w:val="left"/>
      <w:pPr>
        <w:ind w:left="4904" w:hanging="164"/>
      </w:pPr>
    </w:lvl>
    <w:lvl w:ilvl="7">
      <w:start w:val="1"/>
      <w:numFmt w:val="bullet"/>
      <w:lvlText w:val="•"/>
      <w:lvlJc w:val="left"/>
      <w:pPr>
        <w:ind w:left="5678" w:hanging="164"/>
      </w:pPr>
    </w:lvl>
    <w:lvl w:ilvl="8">
      <w:start w:val="1"/>
      <w:numFmt w:val="bullet"/>
      <w:lvlText w:val="•"/>
      <w:lvlJc w:val="left"/>
      <w:pPr>
        <w:ind w:left="6452" w:hanging="163"/>
      </w:pPr>
    </w:lvl>
  </w:abstractNum>
  <w:abstractNum w:abstractNumId="34" w15:restartNumberingAfterBreak="0">
    <w:nsid w:val="744D75B4"/>
    <w:multiLevelType w:val="multilevel"/>
    <w:tmpl w:val="92CE5F72"/>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34" w:hanging="164"/>
      </w:pPr>
    </w:lvl>
    <w:lvl w:ilvl="2">
      <w:start w:val="1"/>
      <w:numFmt w:val="bullet"/>
      <w:lvlText w:val="•"/>
      <w:lvlJc w:val="left"/>
      <w:pPr>
        <w:ind w:left="1808" w:hanging="164"/>
      </w:pPr>
    </w:lvl>
    <w:lvl w:ilvl="3">
      <w:start w:val="1"/>
      <w:numFmt w:val="bullet"/>
      <w:lvlText w:val="•"/>
      <w:lvlJc w:val="left"/>
      <w:pPr>
        <w:ind w:left="2582" w:hanging="164"/>
      </w:pPr>
    </w:lvl>
    <w:lvl w:ilvl="4">
      <w:start w:val="1"/>
      <w:numFmt w:val="bullet"/>
      <w:lvlText w:val="•"/>
      <w:lvlJc w:val="left"/>
      <w:pPr>
        <w:ind w:left="3356" w:hanging="163"/>
      </w:pPr>
    </w:lvl>
    <w:lvl w:ilvl="5">
      <w:start w:val="1"/>
      <w:numFmt w:val="bullet"/>
      <w:lvlText w:val="•"/>
      <w:lvlJc w:val="left"/>
      <w:pPr>
        <w:ind w:left="4130" w:hanging="164"/>
      </w:pPr>
    </w:lvl>
    <w:lvl w:ilvl="6">
      <w:start w:val="1"/>
      <w:numFmt w:val="bullet"/>
      <w:lvlText w:val="•"/>
      <w:lvlJc w:val="left"/>
      <w:pPr>
        <w:ind w:left="4904" w:hanging="164"/>
      </w:pPr>
    </w:lvl>
    <w:lvl w:ilvl="7">
      <w:start w:val="1"/>
      <w:numFmt w:val="bullet"/>
      <w:lvlText w:val="•"/>
      <w:lvlJc w:val="left"/>
      <w:pPr>
        <w:ind w:left="5678" w:hanging="164"/>
      </w:pPr>
    </w:lvl>
    <w:lvl w:ilvl="8">
      <w:start w:val="1"/>
      <w:numFmt w:val="bullet"/>
      <w:lvlText w:val="•"/>
      <w:lvlJc w:val="left"/>
      <w:pPr>
        <w:ind w:left="6452" w:hanging="163"/>
      </w:pPr>
    </w:lvl>
  </w:abstractNum>
  <w:abstractNum w:abstractNumId="35" w15:restartNumberingAfterBreak="0">
    <w:nsid w:val="74B63F3A"/>
    <w:multiLevelType w:val="hybridMultilevel"/>
    <w:tmpl w:val="B7BA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A1C92"/>
    <w:multiLevelType w:val="multilevel"/>
    <w:tmpl w:val="6F1E59C4"/>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abstractNum w:abstractNumId="37" w15:restartNumberingAfterBreak="0">
    <w:nsid w:val="7F250BDC"/>
    <w:multiLevelType w:val="multilevel"/>
    <w:tmpl w:val="594AF878"/>
    <w:lvl w:ilvl="0">
      <w:start w:val="1"/>
      <w:numFmt w:val="bullet"/>
      <w:lvlText w:val="●"/>
      <w:lvlJc w:val="left"/>
      <w:pPr>
        <w:ind w:left="266" w:hanging="163"/>
      </w:pPr>
      <w:rPr>
        <w:rFonts w:ascii="Noto Sans Symbols" w:eastAsia="Noto Sans Symbols" w:hAnsi="Noto Sans Symbols" w:cs="Noto Sans Symbols"/>
        <w:sz w:val="20"/>
        <w:szCs w:val="20"/>
      </w:rPr>
    </w:lvl>
    <w:lvl w:ilvl="1">
      <w:start w:val="1"/>
      <w:numFmt w:val="bullet"/>
      <w:lvlText w:val="•"/>
      <w:lvlJc w:val="left"/>
      <w:pPr>
        <w:ind w:left="1016" w:hanging="164"/>
      </w:pPr>
    </w:lvl>
    <w:lvl w:ilvl="2">
      <w:start w:val="1"/>
      <w:numFmt w:val="bullet"/>
      <w:lvlText w:val="•"/>
      <w:lvlJc w:val="left"/>
      <w:pPr>
        <w:ind w:left="1772" w:hanging="164"/>
      </w:pPr>
    </w:lvl>
    <w:lvl w:ilvl="3">
      <w:start w:val="1"/>
      <w:numFmt w:val="bullet"/>
      <w:lvlText w:val="•"/>
      <w:lvlJc w:val="left"/>
      <w:pPr>
        <w:ind w:left="2528" w:hanging="164"/>
      </w:pPr>
    </w:lvl>
    <w:lvl w:ilvl="4">
      <w:start w:val="1"/>
      <w:numFmt w:val="bullet"/>
      <w:lvlText w:val="•"/>
      <w:lvlJc w:val="left"/>
      <w:pPr>
        <w:ind w:left="3284" w:hanging="164"/>
      </w:pPr>
    </w:lvl>
    <w:lvl w:ilvl="5">
      <w:start w:val="1"/>
      <w:numFmt w:val="bullet"/>
      <w:lvlText w:val="•"/>
      <w:lvlJc w:val="left"/>
      <w:pPr>
        <w:ind w:left="4040" w:hanging="164"/>
      </w:pPr>
    </w:lvl>
    <w:lvl w:ilvl="6">
      <w:start w:val="1"/>
      <w:numFmt w:val="bullet"/>
      <w:lvlText w:val="•"/>
      <w:lvlJc w:val="left"/>
      <w:pPr>
        <w:ind w:left="4796" w:hanging="164"/>
      </w:pPr>
    </w:lvl>
    <w:lvl w:ilvl="7">
      <w:start w:val="1"/>
      <w:numFmt w:val="bullet"/>
      <w:lvlText w:val="•"/>
      <w:lvlJc w:val="left"/>
      <w:pPr>
        <w:ind w:left="5552" w:hanging="163"/>
      </w:pPr>
    </w:lvl>
    <w:lvl w:ilvl="8">
      <w:start w:val="1"/>
      <w:numFmt w:val="bullet"/>
      <w:lvlText w:val="•"/>
      <w:lvlJc w:val="left"/>
      <w:pPr>
        <w:ind w:left="6308" w:hanging="164"/>
      </w:pPr>
    </w:lvl>
  </w:abstractNum>
  <w:num w:numId="1" w16cid:durableId="1710840168">
    <w:abstractNumId w:val="17"/>
  </w:num>
  <w:num w:numId="2" w16cid:durableId="2146848294">
    <w:abstractNumId w:val="33"/>
  </w:num>
  <w:num w:numId="3" w16cid:durableId="593586849">
    <w:abstractNumId w:val="19"/>
  </w:num>
  <w:num w:numId="4" w16cid:durableId="1984891418">
    <w:abstractNumId w:val="27"/>
  </w:num>
  <w:num w:numId="5" w16cid:durableId="576474075">
    <w:abstractNumId w:val="34"/>
  </w:num>
  <w:num w:numId="6" w16cid:durableId="79181159">
    <w:abstractNumId w:val="2"/>
  </w:num>
  <w:num w:numId="7" w16cid:durableId="1713843950">
    <w:abstractNumId w:val="0"/>
  </w:num>
  <w:num w:numId="8" w16cid:durableId="1058824061">
    <w:abstractNumId w:val="20"/>
  </w:num>
  <w:num w:numId="9" w16cid:durableId="318267316">
    <w:abstractNumId w:val="32"/>
  </w:num>
  <w:num w:numId="10" w16cid:durableId="2363687">
    <w:abstractNumId w:val="8"/>
  </w:num>
  <w:num w:numId="11" w16cid:durableId="537351216">
    <w:abstractNumId w:val="28"/>
  </w:num>
  <w:num w:numId="12" w16cid:durableId="875432677">
    <w:abstractNumId w:val="1"/>
  </w:num>
  <w:num w:numId="13" w16cid:durableId="96565691">
    <w:abstractNumId w:val="14"/>
  </w:num>
  <w:num w:numId="14" w16cid:durableId="660278025">
    <w:abstractNumId w:val="36"/>
  </w:num>
  <w:num w:numId="15" w16cid:durableId="966205946">
    <w:abstractNumId w:val="3"/>
  </w:num>
  <w:num w:numId="16" w16cid:durableId="1003509496">
    <w:abstractNumId w:val="7"/>
  </w:num>
  <w:num w:numId="17" w16cid:durableId="953751785">
    <w:abstractNumId w:val="9"/>
  </w:num>
  <w:num w:numId="18" w16cid:durableId="1951928857">
    <w:abstractNumId w:val="24"/>
  </w:num>
  <w:num w:numId="19" w16cid:durableId="757481587">
    <w:abstractNumId w:val="18"/>
  </w:num>
  <w:num w:numId="20" w16cid:durableId="1394157277">
    <w:abstractNumId w:val="30"/>
  </w:num>
  <w:num w:numId="21" w16cid:durableId="532966178">
    <w:abstractNumId w:val="15"/>
  </w:num>
  <w:num w:numId="22" w16cid:durableId="466120024">
    <w:abstractNumId w:val="12"/>
  </w:num>
  <w:num w:numId="23" w16cid:durableId="1349988642">
    <w:abstractNumId w:val="4"/>
  </w:num>
  <w:num w:numId="24" w16cid:durableId="866680043">
    <w:abstractNumId w:val="21"/>
  </w:num>
  <w:num w:numId="25" w16cid:durableId="1179663641">
    <w:abstractNumId w:val="25"/>
  </w:num>
  <w:num w:numId="26" w16cid:durableId="1574729880">
    <w:abstractNumId w:val="6"/>
  </w:num>
  <w:num w:numId="27" w16cid:durableId="1316908247">
    <w:abstractNumId w:val="5"/>
  </w:num>
  <w:num w:numId="28" w16cid:durableId="752970756">
    <w:abstractNumId w:val="11"/>
  </w:num>
  <w:num w:numId="29" w16cid:durableId="761804652">
    <w:abstractNumId w:val="23"/>
  </w:num>
  <w:num w:numId="30" w16cid:durableId="435298068">
    <w:abstractNumId w:val="37"/>
  </w:num>
  <w:num w:numId="31" w16cid:durableId="493953394">
    <w:abstractNumId w:val="22"/>
  </w:num>
  <w:num w:numId="32" w16cid:durableId="455489734">
    <w:abstractNumId w:val="13"/>
  </w:num>
  <w:num w:numId="33" w16cid:durableId="774908636">
    <w:abstractNumId w:val="29"/>
  </w:num>
  <w:num w:numId="34" w16cid:durableId="408885658">
    <w:abstractNumId w:val="16"/>
  </w:num>
  <w:num w:numId="35" w16cid:durableId="359673757">
    <w:abstractNumId w:val="31"/>
  </w:num>
  <w:num w:numId="36" w16cid:durableId="2005935672">
    <w:abstractNumId w:val="35"/>
  </w:num>
  <w:num w:numId="37" w16cid:durableId="493494107">
    <w:abstractNumId w:val="10"/>
  </w:num>
  <w:num w:numId="38" w16cid:durableId="6051174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46C"/>
    <w:rsid w:val="000008DB"/>
    <w:rsid w:val="00016C27"/>
    <w:rsid w:val="00035897"/>
    <w:rsid w:val="00036FAA"/>
    <w:rsid w:val="00046614"/>
    <w:rsid w:val="00072553"/>
    <w:rsid w:val="0009197D"/>
    <w:rsid w:val="00091ECA"/>
    <w:rsid w:val="000943C5"/>
    <w:rsid w:val="000A0B1A"/>
    <w:rsid w:val="000A6551"/>
    <w:rsid w:val="000B07B2"/>
    <w:rsid w:val="000D6DB1"/>
    <w:rsid w:val="000F0FE3"/>
    <w:rsid w:val="000F60B2"/>
    <w:rsid w:val="001174BE"/>
    <w:rsid w:val="001403C8"/>
    <w:rsid w:val="00152515"/>
    <w:rsid w:val="00154A6B"/>
    <w:rsid w:val="00155CD6"/>
    <w:rsid w:val="00156B13"/>
    <w:rsid w:val="00160177"/>
    <w:rsid w:val="001630D0"/>
    <w:rsid w:val="00163DBD"/>
    <w:rsid w:val="001644BE"/>
    <w:rsid w:val="001742F8"/>
    <w:rsid w:val="00184CE1"/>
    <w:rsid w:val="001854F4"/>
    <w:rsid w:val="001E7869"/>
    <w:rsid w:val="002008D3"/>
    <w:rsid w:val="00202943"/>
    <w:rsid w:val="0020332C"/>
    <w:rsid w:val="0023740E"/>
    <w:rsid w:val="0024647C"/>
    <w:rsid w:val="00274353"/>
    <w:rsid w:val="002A0214"/>
    <w:rsid w:val="002D39B9"/>
    <w:rsid w:val="002D62CF"/>
    <w:rsid w:val="00321E55"/>
    <w:rsid w:val="0032751A"/>
    <w:rsid w:val="0033019A"/>
    <w:rsid w:val="0034682E"/>
    <w:rsid w:val="003512DB"/>
    <w:rsid w:val="00352D89"/>
    <w:rsid w:val="00370856"/>
    <w:rsid w:val="003716F9"/>
    <w:rsid w:val="003815C5"/>
    <w:rsid w:val="00390BAD"/>
    <w:rsid w:val="00390CA2"/>
    <w:rsid w:val="003916B5"/>
    <w:rsid w:val="003944F7"/>
    <w:rsid w:val="003D62A6"/>
    <w:rsid w:val="003F0D1F"/>
    <w:rsid w:val="003F749D"/>
    <w:rsid w:val="00404196"/>
    <w:rsid w:val="00416153"/>
    <w:rsid w:val="0043080D"/>
    <w:rsid w:val="00437446"/>
    <w:rsid w:val="00442B48"/>
    <w:rsid w:val="0045759D"/>
    <w:rsid w:val="00480C63"/>
    <w:rsid w:val="00491A5E"/>
    <w:rsid w:val="00495756"/>
    <w:rsid w:val="004A67FA"/>
    <w:rsid w:val="004B2D67"/>
    <w:rsid w:val="004C05A5"/>
    <w:rsid w:val="004C56B1"/>
    <w:rsid w:val="004D163D"/>
    <w:rsid w:val="004F7895"/>
    <w:rsid w:val="005022F6"/>
    <w:rsid w:val="005045FB"/>
    <w:rsid w:val="00513DF8"/>
    <w:rsid w:val="00515681"/>
    <w:rsid w:val="00515D64"/>
    <w:rsid w:val="00517FC2"/>
    <w:rsid w:val="00521239"/>
    <w:rsid w:val="0052166E"/>
    <w:rsid w:val="00567088"/>
    <w:rsid w:val="005678EE"/>
    <w:rsid w:val="00573441"/>
    <w:rsid w:val="00573B47"/>
    <w:rsid w:val="00593664"/>
    <w:rsid w:val="005967F6"/>
    <w:rsid w:val="005A52B5"/>
    <w:rsid w:val="005A638C"/>
    <w:rsid w:val="005C5FEB"/>
    <w:rsid w:val="0061225F"/>
    <w:rsid w:val="00613852"/>
    <w:rsid w:val="00614DE7"/>
    <w:rsid w:val="00622C8E"/>
    <w:rsid w:val="00626DEA"/>
    <w:rsid w:val="00632211"/>
    <w:rsid w:val="0063266F"/>
    <w:rsid w:val="006610FE"/>
    <w:rsid w:val="00685319"/>
    <w:rsid w:val="00693F24"/>
    <w:rsid w:val="00696335"/>
    <w:rsid w:val="006B7B24"/>
    <w:rsid w:val="006E6987"/>
    <w:rsid w:val="006F4CFC"/>
    <w:rsid w:val="006F51A1"/>
    <w:rsid w:val="007040B3"/>
    <w:rsid w:val="00705520"/>
    <w:rsid w:val="00712E3E"/>
    <w:rsid w:val="007278E0"/>
    <w:rsid w:val="00745E11"/>
    <w:rsid w:val="0075011F"/>
    <w:rsid w:val="0079710D"/>
    <w:rsid w:val="007C11F0"/>
    <w:rsid w:val="007C163D"/>
    <w:rsid w:val="007D6516"/>
    <w:rsid w:val="007E477C"/>
    <w:rsid w:val="007F56FD"/>
    <w:rsid w:val="007F61BF"/>
    <w:rsid w:val="00813746"/>
    <w:rsid w:val="00866E4F"/>
    <w:rsid w:val="008670A6"/>
    <w:rsid w:val="00877864"/>
    <w:rsid w:val="00893016"/>
    <w:rsid w:val="00897C3D"/>
    <w:rsid w:val="008A64C6"/>
    <w:rsid w:val="008E19EC"/>
    <w:rsid w:val="008E5CB2"/>
    <w:rsid w:val="008E6940"/>
    <w:rsid w:val="008E70B7"/>
    <w:rsid w:val="008E7EA0"/>
    <w:rsid w:val="008F091D"/>
    <w:rsid w:val="008F6AC0"/>
    <w:rsid w:val="00906973"/>
    <w:rsid w:val="00922A0E"/>
    <w:rsid w:val="009258B8"/>
    <w:rsid w:val="00930886"/>
    <w:rsid w:val="00935110"/>
    <w:rsid w:val="0096684E"/>
    <w:rsid w:val="00971318"/>
    <w:rsid w:val="00974640"/>
    <w:rsid w:val="009D21C9"/>
    <w:rsid w:val="009E0D74"/>
    <w:rsid w:val="009E23FA"/>
    <w:rsid w:val="00A04F95"/>
    <w:rsid w:val="00A25674"/>
    <w:rsid w:val="00A3056C"/>
    <w:rsid w:val="00A54BB3"/>
    <w:rsid w:val="00A60DFB"/>
    <w:rsid w:val="00A64739"/>
    <w:rsid w:val="00A910C2"/>
    <w:rsid w:val="00AA4424"/>
    <w:rsid w:val="00AA5E90"/>
    <w:rsid w:val="00AC457A"/>
    <w:rsid w:val="00AC6DA8"/>
    <w:rsid w:val="00AD641B"/>
    <w:rsid w:val="00AE2D02"/>
    <w:rsid w:val="00AE366A"/>
    <w:rsid w:val="00AE5E9B"/>
    <w:rsid w:val="00AF3BEF"/>
    <w:rsid w:val="00B01FED"/>
    <w:rsid w:val="00B30A50"/>
    <w:rsid w:val="00B348D0"/>
    <w:rsid w:val="00B651C2"/>
    <w:rsid w:val="00B76EC1"/>
    <w:rsid w:val="00BA4CCA"/>
    <w:rsid w:val="00BC3BA1"/>
    <w:rsid w:val="00BC72F7"/>
    <w:rsid w:val="00BD08CB"/>
    <w:rsid w:val="00BD140A"/>
    <w:rsid w:val="00BE26AB"/>
    <w:rsid w:val="00BE754F"/>
    <w:rsid w:val="00BF2EA7"/>
    <w:rsid w:val="00BF3618"/>
    <w:rsid w:val="00C17419"/>
    <w:rsid w:val="00C227DA"/>
    <w:rsid w:val="00C25245"/>
    <w:rsid w:val="00C2630D"/>
    <w:rsid w:val="00C31628"/>
    <w:rsid w:val="00C470EA"/>
    <w:rsid w:val="00C51D6E"/>
    <w:rsid w:val="00C54113"/>
    <w:rsid w:val="00C5780A"/>
    <w:rsid w:val="00C60308"/>
    <w:rsid w:val="00C6104F"/>
    <w:rsid w:val="00C853B0"/>
    <w:rsid w:val="00C85BE4"/>
    <w:rsid w:val="00C95339"/>
    <w:rsid w:val="00C96A62"/>
    <w:rsid w:val="00CA06C5"/>
    <w:rsid w:val="00CA0A1E"/>
    <w:rsid w:val="00CB0F8B"/>
    <w:rsid w:val="00CB2724"/>
    <w:rsid w:val="00CB346E"/>
    <w:rsid w:val="00CB408D"/>
    <w:rsid w:val="00CB5854"/>
    <w:rsid w:val="00CC1705"/>
    <w:rsid w:val="00CD2163"/>
    <w:rsid w:val="00D06906"/>
    <w:rsid w:val="00D2584E"/>
    <w:rsid w:val="00D50DEC"/>
    <w:rsid w:val="00D6252C"/>
    <w:rsid w:val="00D71C85"/>
    <w:rsid w:val="00D90380"/>
    <w:rsid w:val="00DA2E59"/>
    <w:rsid w:val="00DA31BA"/>
    <w:rsid w:val="00DA3B32"/>
    <w:rsid w:val="00E10669"/>
    <w:rsid w:val="00E146D9"/>
    <w:rsid w:val="00E327E2"/>
    <w:rsid w:val="00E564DE"/>
    <w:rsid w:val="00E84B4D"/>
    <w:rsid w:val="00E87DF9"/>
    <w:rsid w:val="00E87F46"/>
    <w:rsid w:val="00EB2A89"/>
    <w:rsid w:val="00ED184E"/>
    <w:rsid w:val="00EE1E4D"/>
    <w:rsid w:val="00EE3680"/>
    <w:rsid w:val="00EF0B72"/>
    <w:rsid w:val="00F0291D"/>
    <w:rsid w:val="00F03D26"/>
    <w:rsid w:val="00F05D7A"/>
    <w:rsid w:val="00F2348E"/>
    <w:rsid w:val="00F4730A"/>
    <w:rsid w:val="00F50F8C"/>
    <w:rsid w:val="00F54428"/>
    <w:rsid w:val="00F76FE0"/>
    <w:rsid w:val="00F80BE2"/>
    <w:rsid w:val="00F83FC5"/>
    <w:rsid w:val="00FA1684"/>
    <w:rsid w:val="00FC15FB"/>
    <w:rsid w:val="00FC175A"/>
    <w:rsid w:val="00FD14C4"/>
    <w:rsid w:val="00FD346C"/>
    <w:rsid w:val="00FE37BC"/>
    <w:rsid w:val="00FE666A"/>
    <w:rsid w:val="00FF4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19072"/>
  <w15:docId w15:val="{6101A230-F5EE-4E65-AFE6-E542D90D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5DF8"/>
  </w:style>
  <w:style w:type="paragraph" w:styleId="Heading1">
    <w:name w:val="heading 1"/>
    <w:basedOn w:val="Normal"/>
    <w:uiPriority w:val="1"/>
    <w:qFormat/>
    <w:rsid w:val="00A15DF8"/>
    <w:pPr>
      <w:spacing w:before="44"/>
      <w:ind w:left="1279"/>
      <w:outlineLvl w:val="0"/>
    </w:pPr>
    <w:rPr>
      <w:sz w:val="28"/>
      <w:szCs w:val="28"/>
    </w:rPr>
  </w:style>
  <w:style w:type="paragraph" w:styleId="Heading2">
    <w:name w:val="heading 2"/>
    <w:basedOn w:val="Normal"/>
    <w:uiPriority w:val="1"/>
    <w:qFormat/>
    <w:rsid w:val="00A15DF8"/>
    <w:pPr>
      <w:ind w:left="100" w:right="152"/>
      <w:outlineLvl w:val="1"/>
    </w:pPr>
    <w:rPr>
      <w:b/>
      <w:bCs/>
      <w:sz w:val="26"/>
      <w:szCs w:val="26"/>
      <w:u w:val="single" w:color="000000"/>
    </w:rPr>
  </w:style>
  <w:style w:type="paragraph" w:styleId="Heading3">
    <w:name w:val="heading 3"/>
    <w:basedOn w:val="Normal"/>
    <w:uiPriority w:val="1"/>
    <w:qFormat/>
    <w:rsid w:val="00A15DF8"/>
    <w:pPr>
      <w:ind w:left="100"/>
      <w:outlineLvl w:val="2"/>
    </w:pPr>
    <w:rPr>
      <w:b/>
      <w:bCs/>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BD5BC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D349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TOC1">
    <w:name w:val="toc 1"/>
    <w:basedOn w:val="Normal"/>
    <w:uiPriority w:val="1"/>
    <w:qFormat/>
    <w:rsid w:val="00A15DF8"/>
    <w:pPr>
      <w:spacing w:before="122"/>
      <w:ind w:left="100"/>
    </w:pPr>
    <w:rPr>
      <w:b/>
      <w:bCs/>
    </w:rPr>
  </w:style>
  <w:style w:type="paragraph" w:styleId="TOC2">
    <w:name w:val="toc 2"/>
    <w:basedOn w:val="Normal"/>
    <w:uiPriority w:val="1"/>
    <w:qFormat/>
    <w:rsid w:val="00A15DF8"/>
    <w:pPr>
      <w:spacing w:before="119"/>
      <w:ind w:left="199"/>
      <w:jc w:val="center"/>
    </w:pPr>
  </w:style>
  <w:style w:type="paragraph" w:styleId="TOC3">
    <w:name w:val="toc 3"/>
    <w:basedOn w:val="Normal"/>
    <w:uiPriority w:val="1"/>
    <w:qFormat/>
    <w:rsid w:val="00A15DF8"/>
    <w:pPr>
      <w:spacing w:before="120"/>
      <w:ind w:left="448"/>
    </w:pPr>
    <w:rPr>
      <w:b/>
      <w:bCs/>
    </w:rPr>
  </w:style>
  <w:style w:type="paragraph" w:styleId="TOC4">
    <w:name w:val="toc 4"/>
    <w:basedOn w:val="Normal"/>
    <w:uiPriority w:val="1"/>
    <w:qFormat/>
    <w:rsid w:val="00A15DF8"/>
    <w:pPr>
      <w:spacing w:before="120"/>
      <w:ind w:left="450"/>
    </w:pPr>
  </w:style>
  <w:style w:type="paragraph" w:styleId="TOC5">
    <w:name w:val="toc 5"/>
    <w:basedOn w:val="Normal"/>
    <w:uiPriority w:val="1"/>
    <w:qFormat/>
    <w:rsid w:val="00A15DF8"/>
    <w:pPr>
      <w:spacing w:before="122"/>
      <w:ind w:left="467"/>
    </w:pPr>
  </w:style>
  <w:style w:type="paragraph" w:styleId="TOC6">
    <w:name w:val="toc 6"/>
    <w:basedOn w:val="Normal"/>
    <w:uiPriority w:val="1"/>
    <w:qFormat/>
    <w:rsid w:val="00A15DF8"/>
    <w:pPr>
      <w:spacing w:before="119"/>
      <w:ind w:left="546"/>
    </w:pPr>
  </w:style>
  <w:style w:type="paragraph" w:styleId="BodyText">
    <w:name w:val="Body Text"/>
    <w:basedOn w:val="Normal"/>
    <w:uiPriority w:val="1"/>
    <w:qFormat/>
    <w:rsid w:val="00A15DF8"/>
    <w:rPr>
      <w:sz w:val="24"/>
      <w:szCs w:val="24"/>
    </w:rPr>
  </w:style>
  <w:style w:type="paragraph" w:styleId="ListParagraph">
    <w:name w:val="List Paragraph"/>
    <w:basedOn w:val="Normal"/>
    <w:uiPriority w:val="34"/>
    <w:qFormat/>
    <w:rsid w:val="00A15DF8"/>
    <w:pPr>
      <w:ind w:left="820" w:hanging="360"/>
    </w:pPr>
  </w:style>
  <w:style w:type="paragraph" w:customStyle="1" w:styleId="TableParagraph">
    <w:name w:val="Table Paragraph"/>
    <w:basedOn w:val="Normal"/>
    <w:uiPriority w:val="1"/>
    <w:qFormat/>
    <w:rsid w:val="00A15DF8"/>
    <w:pPr>
      <w:spacing w:line="243" w:lineRule="exact"/>
      <w:ind w:left="103"/>
    </w:pPr>
  </w:style>
  <w:style w:type="paragraph" w:styleId="BalloonText">
    <w:name w:val="Balloon Text"/>
    <w:basedOn w:val="Normal"/>
    <w:link w:val="BalloonTextChar"/>
    <w:uiPriority w:val="99"/>
    <w:semiHidden/>
    <w:unhideWhenUsed/>
    <w:rsid w:val="004A25BB"/>
    <w:rPr>
      <w:rFonts w:ascii="Tahoma" w:hAnsi="Tahoma" w:cs="Tahoma"/>
      <w:sz w:val="16"/>
      <w:szCs w:val="16"/>
    </w:rPr>
  </w:style>
  <w:style w:type="character" w:customStyle="1" w:styleId="BalloonTextChar">
    <w:name w:val="Balloon Text Char"/>
    <w:basedOn w:val="DefaultParagraphFont"/>
    <w:link w:val="BalloonText"/>
    <w:uiPriority w:val="99"/>
    <w:semiHidden/>
    <w:rsid w:val="004A25BB"/>
    <w:rPr>
      <w:rFonts w:ascii="Tahoma" w:eastAsia="Calibri" w:hAnsi="Tahoma" w:cs="Tahoma"/>
      <w:sz w:val="16"/>
      <w:szCs w:val="16"/>
    </w:rPr>
  </w:style>
  <w:style w:type="paragraph" w:styleId="Header">
    <w:name w:val="header"/>
    <w:basedOn w:val="Normal"/>
    <w:link w:val="HeaderChar"/>
    <w:uiPriority w:val="99"/>
    <w:unhideWhenUsed/>
    <w:rsid w:val="000D3492"/>
    <w:pPr>
      <w:tabs>
        <w:tab w:val="center" w:pos="4680"/>
        <w:tab w:val="right" w:pos="9360"/>
      </w:tabs>
    </w:pPr>
  </w:style>
  <w:style w:type="character" w:customStyle="1" w:styleId="HeaderChar">
    <w:name w:val="Header Char"/>
    <w:basedOn w:val="DefaultParagraphFont"/>
    <w:link w:val="Header"/>
    <w:uiPriority w:val="99"/>
    <w:rsid w:val="000D3492"/>
    <w:rPr>
      <w:rFonts w:ascii="Calibri" w:eastAsia="Calibri" w:hAnsi="Calibri" w:cs="Calibri"/>
    </w:rPr>
  </w:style>
  <w:style w:type="paragraph" w:styleId="Footer">
    <w:name w:val="footer"/>
    <w:basedOn w:val="Normal"/>
    <w:link w:val="FooterChar"/>
    <w:uiPriority w:val="99"/>
    <w:unhideWhenUsed/>
    <w:rsid w:val="000D3492"/>
    <w:pPr>
      <w:tabs>
        <w:tab w:val="center" w:pos="4680"/>
        <w:tab w:val="right" w:pos="9360"/>
      </w:tabs>
    </w:pPr>
  </w:style>
  <w:style w:type="character" w:customStyle="1" w:styleId="FooterChar">
    <w:name w:val="Footer Char"/>
    <w:basedOn w:val="DefaultParagraphFont"/>
    <w:link w:val="Footer"/>
    <w:uiPriority w:val="99"/>
    <w:rsid w:val="000D3492"/>
    <w:rPr>
      <w:rFonts w:ascii="Calibri" w:eastAsia="Calibri" w:hAnsi="Calibri" w:cs="Calibri"/>
    </w:rPr>
  </w:style>
  <w:style w:type="character" w:customStyle="1" w:styleId="Heading6Char">
    <w:name w:val="Heading 6 Char"/>
    <w:basedOn w:val="DefaultParagraphFont"/>
    <w:link w:val="Heading6"/>
    <w:uiPriority w:val="9"/>
    <w:semiHidden/>
    <w:rsid w:val="000D3492"/>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rsid w:val="00BD5BCB"/>
    <w:rPr>
      <w:rFonts w:asciiTheme="majorHAnsi" w:eastAsiaTheme="majorEastAsia" w:hAnsiTheme="majorHAnsi" w:cstheme="majorBidi"/>
      <w:color w:val="243F60" w:themeColor="accent1" w:themeShade="7F"/>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C470EA"/>
    <w:rPr>
      <w:color w:val="0000FF" w:themeColor="hyperlink"/>
      <w:u w:val="single"/>
    </w:rPr>
  </w:style>
  <w:style w:type="character" w:styleId="FollowedHyperlink">
    <w:name w:val="FollowedHyperlink"/>
    <w:basedOn w:val="DefaultParagraphFont"/>
    <w:uiPriority w:val="99"/>
    <w:semiHidden/>
    <w:unhideWhenUsed/>
    <w:rsid w:val="000A0B1A"/>
    <w:rPr>
      <w:color w:val="800080" w:themeColor="followedHyperlink"/>
      <w:u w:val="single"/>
    </w:rPr>
  </w:style>
  <w:style w:type="character" w:customStyle="1" w:styleId="UnresolvedMention1">
    <w:name w:val="Unresolved Mention1"/>
    <w:basedOn w:val="DefaultParagraphFont"/>
    <w:uiPriority w:val="99"/>
    <w:semiHidden/>
    <w:unhideWhenUsed/>
    <w:rsid w:val="000B07B2"/>
    <w:rPr>
      <w:color w:val="605E5C"/>
      <w:shd w:val="clear" w:color="auto" w:fill="E1DFDD"/>
    </w:rPr>
  </w:style>
  <w:style w:type="paragraph" w:styleId="NoSpacing">
    <w:name w:val="No Spacing"/>
    <w:uiPriority w:val="1"/>
    <w:qFormat/>
    <w:rsid w:val="00515681"/>
  </w:style>
  <w:style w:type="character" w:styleId="UnresolvedMention">
    <w:name w:val="Unresolved Mention"/>
    <w:basedOn w:val="DefaultParagraphFont"/>
    <w:uiPriority w:val="99"/>
    <w:semiHidden/>
    <w:unhideWhenUsed/>
    <w:rsid w:val="00072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esttncoc@gmail.com" TargetMode="External"/><Relationship Id="rId18"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sttncoc.org"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rbP2viCOgdPb9MoMz+szR59ZKQ==">AMUW2mVIkjGvxqF9FIESltsX/6fDKECr7zz2LvRjY2I07GgCnIbY5r5sFxZftgtzh8N6gQaPksvRJQuPJYodo+M8qsn6XqDHQa1pU/1j+WY0o6c7JBhVcceTz3SbdY3/penUhWFdjd7/7hebVLaUrQMG9Ntz5J9CpeAQkdmCwii5HkLGldrntac=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7C0333-7516-43BE-A0F2-A394C390F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22</Pages>
  <Words>7623</Words>
  <Characters>43452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Policies and Procedures</dc:creator>
  <cp:keywords/>
  <dc:description/>
  <cp:lastModifiedBy>R D</cp:lastModifiedBy>
  <cp:revision>9</cp:revision>
  <cp:lastPrinted>2024-10-10T11:34:00Z</cp:lastPrinted>
  <dcterms:created xsi:type="dcterms:W3CDTF">2024-10-10T11:33:00Z</dcterms:created>
  <dcterms:modified xsi:type="dcterms:W3CDTF">2024-10-10T11:46:00Z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2018-03-13T00:00:00Z</vt:filetime>
  </property>
  <property fmtid="{D5CDD505-2E9C-101B-9397-08002B2CF9AE}" pid="3" name="Creator">
    <vt:lpwstr>Microsoft® Word 2013</vt:lpwstr>
  </property>
  <property fmtid="{D5CDD505-2E9C-101B-9397-08002B2CF9AE}" pid="4" name="LastSaved">
    <vt:filetime>2018-07-26T00:00:00Z</vt:filetime>
  </property>
</Properties>
</file>